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8F0B" w14:textId="56A2CABA" w:rsidR="009C5B9A" w:rsidRDefault="002A000E">
      <w:pPr>
        <w:spacing w:after="289"/>
        <w:ind w:left="2886"/>
        <w:rPr>
          <w:rFonts w:asciiTheme="majorBidi" w:hAnsiTheme="majorBidi" w:cstheme="majorBidi"/>
        </w:rPr>
      </w:pPr>
      <w:r w:rsidRPr="00A3043D">
        <w:rPr>
          <w:rFonts w:asciiTheme="majorBidi" w:hAnsiTheme="majorBidi" w:cstheme="majorBidi"/>
          <w:noProof/>
        </w:rPr>
        <w:drawing>
          <wp:inline distT="0" distB="0" distL="0" distR="0" wp14:anchorId="1D2009B0" wp14:editId="712067EC">
            <wp:extent cx="2278380" cy="55171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278380" cy="551713"/>
                    </a:xfrm>
                    <a:prstGeom prst="rect">
                      <a:avLst/>
                    </a:prstGeom>
                  </pic:spPr>
                </pic:pic>
              </a:graphicData>
            </a:graphic>
          </wp:inline>
        </w:drawing>
      </w:r>
    </w:p>
    <w:p w14:paraId="73268D8F" w14:textId="29119638" w:rsidR="00001923" w:rsidRDefault="00001923">
      <w:pPr>
        <w:spacing w:after="289"/>
        <w:ind w:left="2886"/>
        <w:rPr>
          <w:rFonts w:asciiTheme="majorBidi" w:hAnsiTheme="majorBidi" w:cstheme="majorBidi"/>
        </w:rPr>
      </w:pPr>
    </w:p>
    <w:p w14:paraId="623B7D12" w14:textId="5AC6EC9B" w:rsidR="00001923" w:rsidRPr="00001923" w:rsidRDefault="00001923" w:rsidP="00001923">
      <w:pPr>
        <w:spacing w:before="100" w:beforeAutospacing="1" w:after="100" w:afterAutospacing="1"/>
        <w:rPr>
          <w:lang w:eastAsia="en-US"/>
        </w:rPr>
      </w:pPr>
      <w:r w:rsidRPr="00001923">
        <w:rPr>
          <w:lang w:eastAsia="en-US"/>
        </w:rPr>
        <w:t xml:space="preserve">Faculty Senators in attendance: </w:t>
      </w:r>
    </w:p>
    <w:p w14:paraId="1F3A17EC" w14:textId="7FFFC4D6" w:rsidR="00001923" w:rsidRPr="00001923" w:rsidRDefault="007A5FE1" w:rsidP="00001923">
      <w:pPr>
        <w:spacing w:before="100" w:beforeAutospacing="1" w:after="100" w:afterAutospacing="1"/>
        <w:rPr>
          <w:lang w:eastAsia="en-US"/>
        </w:rPr>
      </w:pPr>
      <w:r>
        <w:rPr>
          <w:lang w:eastAsia="en-US"/>
        </w:rPr>
        <w:t xml:space="preserve">Michael Carroll, Glen </w:t>
      </w:r>
      <w:proofErr w:type="spellStart"/>
      <w:r>
        <w:rPr>
          <w:lang w:eastAsia="en-US"/>
        </w:rPr>
        <w:t>Meades</w:t>
      </w:r>
      <w:proofErr w:type="spellEnd"/>
      <w:r>
        <w:rPr>
          <w:lang w:eastAsia="en-US"/>
        </w:rPr>
        <w:t xml:space="preserve">, </w:t>
      </w:r>
      <w:r w:rsidR="00DE7847">
        <w:rPr>
          <w:lang w:eastAsia="en-US"/>
        </w:rPr>
        <w:t xml:space="preserve">M. A. Karim, M. Todd Harper, Jeffrey </w:t>
      </w:r>
      <w:proofErr w:type="spellStart"/>
      <w:r w:rsidR="00DE7847">
        <w:rPr>
          <w:lang w:eastAsia="en-US"/>
        </w:rPr>
        <w:t>Yunek</w:t>
      </w:r>
      <w:proofErr w:type="spellEnd"/>
      <w:r w:rsidR="00DE7847">
        <w:rPr>
          <w:lang w:eastAsia="en-US"/>
        </w:rPr>
        <w:t xml:space="preserve">, Randy Stuart, Rebecca Hill, Noah McLaughlin, Craig </w:t>
      </w:r>
      <w:proofErr w:type="spellStart"/>
      <w:r w:rsidR="00DE7847">
        <w:rPr>
          <w:lang w:eastAsia="en-US"/>
        </w:rPr>
        <w:t>Brascoe</w:t>
      </w:r>
      <w:proofErr w:type="spellEnd"/>
      <w:r w:rsidR="00DE7847">
        <w:rPr>
          <w:lang w:eastAsia="en-US"/>
        </w:rPr>
        <w:t xml:space="preserve">, Judy Reardon, </w:t>
      </w:r>
      <w:r w:rsidR="005904C3">
        <w:rPr>
          <w:lang w:eastAsia="en-US"/>
        </w:rPr>
        <w:t xml:space="preserve">Heather </w:t>
      </w:r>
      <w:proofErr w:type="spellStart"/>
      <w:r w:rsidR="005904C3">
        <w:rPr>
          <w:lang w:eastAsia="en-US"/>
        </w:rPr>
        <w:t>Pincock</w:t>
      </w:r>
      <w:proofErr w:type="spellEnd"/>
      <w:r w:rsidR="005904C3">
        <w:rPr>
          <w:lang w:eastAsia="en-US"/>
        </w:rPr>
        <w:t xml:space="preserve">, Daniel </w:t>
      </w:r>
      <w:proofErr w:type="spellStart"/>
      <w:r w:rsidR="005904C3">
        <w:rPr>
          <w:lang w:eastAsia="en-US"/>
        </w:rPr>
        <w:t>Derreira</w:t>
      </w:r>
      <w:proofErr w:type="spellEnd"/>
      <w:r w:rsidR="005904C3">
        <w:rPr>
          <w:lang w:eastAsia="en-US"/>
        </w:rPr>
        <w:t xml:space="preserve">, Ann Mills, Ken </w:t>
      </w:r>
      <w:proofErr w:type="spellStart"/>
      <w:r w:rsidR="005904C3">
        <w:rPr>
          <w:lang w:eastAsia="en-US"/>
        </w:rPr>
        <w:t>Hoganson</w:t>
      </w:r>
      <w:proofErr w:type="spellEnd"/>
      <w:r w:rsidR="005904C3">
        <w:rPr>
          <w:lang w:eastAsia="en-US"/>
        </w:rPr>
        <w:t xml:space="preserve">, Ying </w:t>
      </w:r>
      <w:proofErr w:type="spellStart"/>
      <w:r w:rsidR="005904C3">
        <w:rPr>
          <w:lang w:eastAsia="en-US"/>
        </w:rPr>
        <w:t>Xie</w:t>
      </w:r>
      <w:proofErr w:type="spellEnd"/>
      <w:r w:rsidR="005904C3">
        <w:rPr>
          <w:lang w:eastAsia="en-US"/>
        </w:rPr>
        <w:t xml:space="preserve">, Susan K. Smith, </w:t>
      </w:r>
      <w:proofErr w:type="spellStart"/>
      <w:r w:rsidR="005904C3">
        <w:rPr>
          <w:lang w:eastAsia="en-US"/>
        </w:rPr>
        <w:t>Sumit</w:t>
      </w:r>
      <w:proofErr w:type="spellEnd"/>
      <w:r w:rsidR="005904C3">
        <w:rPr>
          <w:lang w:eastAsia="en-US"/>
        </w:rPr>
        <w:t xml:space="preserve"> Chakravarty, William Griffiths, Daniel Rogers, </w:t>
      </w:r>
      <w:proofErr w:type="spellStart"/>
      <w:r w:rsidR="005904C3">
        <w:rPr>
          <w:lang w:eastAsia="en-US"/>
        </w:rPr>
        <w:t>Geza</w:t>
      </w:r>
      <w:proofErr w:type="spellEnd"/>
      <w:r w:rsidR="005904C3">
        <w:rPr>
          <w:lang w:eastAsia="en-US"/>
        </w:rPr>
        <w:t xml:space="preserve"> </w:t>
      </w:r>
      <w:proofErr w:type="spellStart"/>
      <w:r w:rsidR="005904C3">
        <w:rPr>
          <w:lang w:eastAsia="en-US"/>
        </w:rPr>
        <w:t>Kogle</w:t>
      </w:r>
      <w:proofErr w:type="spellEnd"/>
      <w:r w:rsidR="005904C3">
        <w:rPr>
          <w:lang w:eastAsia="en-US"/>
        </w:rPr>
        <w:t xml:space="preserve">, Austin Brown, </w:t>
      </w:r>
      <w:r w:rsidR="006B6533">
        <w:rPr>
          <w:lang w:eastAsia="en-US"/>
        </w:rPr>
        <w:t xml:space="preserve">Lantz </w:t>
      </w:r>
      <w:proofErr w:type="spellStart"/>
      <w:r w:rsidR="006B6533">
        <w:rPr>
          <w:lang w:eastAsia="en-US"/>
        </w:rPr>
        <w:t>Holtzhower</w:t>
      </w:r>
      <w:proofErr w:type="spellEnd"/>
      <w:r w:rsidR="006B6533">
        <w:rPr>
          <w:lang w:eastAsia="en-US"/>
        </w:rPr>
        <w:t xml:space="preserve">, James Davis, </w:t>
      </w:r>
      <w:proofErr w:type="spellStart"/>
      <w:r w:rsidR="006B6533">
        <w:rPr>
          <w:lang w:eastAsia="en-US"/>
        </w:rPr>
        <w:t>Dabae</w:t>
      </w:r>
      <w:proofErr w:type="spellEnd"/>
      <w:r w:rsidR="006B6533">
        <w:rPr>
          <w:lang w:eastAsia="en-US"/>
        </w:rPr>
        <w:t xml:space="preserve"> Lee, </w:t>
      </w:r>
      <w:proofErr w:type="spellStart"/>
      <w:r w:rsidR="006B6533">
        <w:rPr>
          <w:lang w:eastAsia="en-US"/>
        </w:rPr>
        <w:t>Minhao</w:t>
      </w:r>
      <w:proofErr w:type="spellEnd"/>
      <w:r w:rsidR="006B6533">
        <w:rPr>
          <w:lang w:eastAsia="en-US"/>
        </w:rPr>
        <w:t xml:space="preserve"> Dai, Albert Jimenez, Peter St. Pierre, Humayun Zafar, Jillian Ford, Tom Okie, </w:t>
      </w:r>
      <w:r w:rsidR="00E75D3B">
        <w:rPr>
          <w:lang w:eastAsia="en-US"/>
        </w:rPr>
        <w:t xml:space="preserve">Darina </w:t>
      </w:r>
      <w:proofErr w:type="spellStart"/>
      <w:r w:rsidR="00E75D3B">
        <w:rPr>
          <w:lang w:eastAsia="en-US"/>
        </w:rPr>
        <w:t>Lepadatu</w:t>
      </w:r>
      <w:proofErr w:type="spellEnd"/>
      <w:r w:rsidR="00E75D3B">
        <w:rPr>
          <w:lang w:eastAsia="en-US"/>
        </w:rPr>
        <w:t xml:space="preserve">, David Bray, Hassan </w:t>
      </w:r>
      <w:proofErr w:type="spellStart"/>
      <w:r w:rsidR="00E75D3B">
        <w:rPr>
          <w:lang w:eastAsia="en-US"/>
        </w:rPr>
        <w:t>Pournaghshband</w:t>
      </w:r>
      <w:proofErr w:type="spellEnd"/>
      <w:r w:rsidR="00E75D3B">
        <w:rPr>
          <w:lang w:eastAsia="en-US"/>
        </w:rPr>
        <w:t xml:space="preserve">, Nicholas </w:t>
      </w:r>
      <w:proofErr w:type="spellStart"/>
      <w:r w:rsidR="00E75D3B">
        <w:rPr>
          <w:lang w:eastAsia="en-US"/>
        </w:rPr>
        <w:t>Ellwanger</w:t>
      </w:r>
      <w:proofErr w:type="spellEnd"/>
      <w:r w:rsidR="00E75D3B">
        <w:rPr>
          <w:lang w:eastAsia="en-US"/>
        </w:rPr>
        <w:t xml:space="preserve">, Stephen Collins, Shelby Meek, </w:t>
      </w:r>
      <w:proofErr w:type="spellStart"/>
      <w:r w:rsidR="00E75D3B">
        <w:rPr>
          <w:lang w:eastAsia="en-US"/>
        </w:rPr>
        <w:t>Snehal</w:t>
      </w:r>
      <w:proofErr w:type="spellEnd"/>
      <w:r w:rsidR="00E75D3B">
        <w:rPr>
          <w:lang w:eastAsia="en-US"/>
        </w:rPr>
        <w:t xml:space="preserve"> </w:t>
      </w:r>
      <w:proofErr w:type="spellStart"/>
      <w:r w:rsidR="00E75D3B">
        <w:rPr>
          <w:lang w:eastAsia="en-US"/>
        </w:rPr>
        <w:t>Shirke</w:t>
      </w:r>
      <w:proofErr w:type="spellEnd"/>
      <w:r w:rsidR="00E75D3B">
        <w:rPr>
          <w:lang w:eastAsia="en-US"/>
        </w:rPr>
        <w:t xml:space="preserve">, Sathish </w:t>
      </w:r>
      <w:proofErr w:type="spellStart"/>
      <w:r w:rsidR="00E75D3B">
        <w:rPr>
          <w:lang w:eastAsia="en-US"/>
        </w:rPr>
        <w:t>Gurpathan</w:t>
      </w:r>
      <w:proofErr w:type="spellEnd"/>
      <w:r w:rsidR="00E75D3B">
        <w:rPr>
          <w:lang w:eastAsia="en-US"/>
        </w:rPr>
        <w:t xml:space="preserve">, </w:t>
      </w:r>
    </w:p>
    <w:p w14:paraId="12B4804B" w14:textId="09D02520" w:rsidR="00001923" w:rsidRPr="00001923" w:rsidRDefault="00001923" w:rsidP="00001923">
      <w:pPr>
        <w:spacing w:before="100" w:beforeAutospacing="1" w:after="100" w:afterAutospacing="1"/>
        <w:rPr>
          <w:lang w:eastAsia="en-US"/>
        </w:rPr>
      </w:pPr>
      <w:r w:rsidRPr="00001923">
        <w:rPr>
          <w:lang w:eastAsia="en-US"/>
        </w:rPr>
        <w:t xml:space="preserve">Guests: </w:t>
      </w:r>
    </w:p>
    <w:p w14:paraId="22BCB225" w14:textId="5ADD96FC" w:rsidR="00001923" w:rsidRPr="00A3043D" w:rsidRDefault="007A5FE1" w:rsidP="008E7331">
      <w:pPr>
        <w:tabs>
          <w:tab w:val="left" w:pos="1350"/>
        </w:tabs>
        <w:spacing w:after="289"/>
        <w:ind w:left="10"/>
        <w:rPr>
          <w:rFonts w:asciiTheme="majorBidi" w:hAnsiTheme="majorBidi" w:cstheme="majorBidi"/>
        </w:rPr>
      </w:pPr>
      <w:r>
        <w:rPr>
          <w:rFonts w:asciiTheme="majorBidi" w:hAnsiTheme="majorBidi" w:cstheme="majorBidi"/>
        </w:rPr>
        <w:t xml:space="preserve">Doug Moodie, </w:t>
      </w:r>
      <w:proofErr w:type="spellStart"/>
      <w:r w:rsidR="00DE7847">
        <w:rPr>
          <w:rFonts w:asciiTheme="majorBidi" w:hAnsiTheme="majorBidi" w:cstheme="majorBidi"/>
        </w:rPr>
        <w:t>Biana</w:t>
      </w:r>
      <w:proofErr w:type="spellEnd"/>
      <w:r w:rsidR="00DE7847">
        <w:rPr>
          <w:rFonts w:asciiTheme="majorBidi" w:hAnsiTheme="majorBidi" w:cstheme="majorBidi"/>
        </w:rPr>
        <w:t xml:space="preserve"> Torres, David Evans, Karen </w:t>
      </w:r>
      <w:proofErr w:type="spellStart"/>
      <w:r w:rsidR="00DE7847">
        <w:rPr>
          <w:rFonts w:asciiTheme="majorBidi" w:hAnsiTheme="majorBidi" w:cstheme="majorBidi"/>
        </w:rPr>
        <w:t>Kornweibel</w:t>
      </w:r>
      <w:proofErr w:type="spellEnd"/>
      <w:r w:rsidR="00DE7847">
        <w:rPr>
          <w:rFonts w:asciiTheme="majorBidi" w:hAnsiTheme="majorBidi" w:cstheme="majorBidi"/>
        </w:rPr>
        <w:t xml:space="preserve">, Jessica Redding, </w:t>
      </w:r>
      <w:r w:rsidR="005904C3">
        <w:rPr>
          <w:rFonts w:asciiTheme="majorBidi" w:hAnsiTheme="majorBidi" w:cstheme="majorBidi"/>
        </w:rPr>
        <w:t xml:space="preserve">Chandra Floyd, Kay </w:t>
      </w:r>
      <w:proofErr w:type="spellStart"/>
      <w:r w:rsidR="005904C3">
        <w:rPr>
          <w:rFonts w:asciiTheme="majorBidi" w:hAnsiTheme="majorBidi" w:cstheme="majorBidi"/>
        </w:rPr>
        <w:t>Traille</w:t>
      </w:r>
      <w:proofErr w:type="spellEnd"/>
      <w:r w:rsidR="005904C3">
        <w:rPr>
          <w:rFonts w:asciiTheme="majorBidi" w:hAnsiTheme="majorBidi" w:cstheme="majorBidi"/>
        </w:rPr>
        <w:t xml:space="preserve">, Amanda </w:t>
      </w:r>
      <w:proofErr w:type="spellStart"/>
      <w:r w:rsidR="005904C3">
        <w:rPr>
          <w:rFonts w:asciiTheme="majorBidi" w:hAnsiTheme="majorBidi" w:cstheme="majorBidi"/>
        </w:rPr>
        <w:t>DesLauriers</w:t>
      </w:r>
      <w:proofErr w:type="spellEnd"/>
      <w:r w:rsidR="005904C3">
        <w:rPr>
          <w:rFonts w:asciiTheme="majorBidi" w:hAnsiTheme="majorBidi" w:cstheme="majorBidi"/>
        </w:rPr>
        <w:t xml:space="preserve">, Melanie Holland, Phaedra Corso, Leigh Funk, </w:t>
      </w:r>
      <w:r w:rsidR="008E7331">
        <w:rPr>
          <w:rFonts w:asciiTheme="majorBidi" w:hAnsiTheme="majorBidi" w:cstheme="majorBidi"/>
        </w:rPr>
        <w:tab/>
      </w:r>
      <w:r w:rsidR="005904C3">
        <w:rPr>
          <w:rFonts w:asciiTheme="majorBidi" w:hAnsiTheme="majorBidi" w:cstheme="majorBidi"/>
        </w:rPr>
        <w:t xml:space="preserve">James McCafferty, </w:t>
      </w:r>
      <w:proofErr w:type="spellStart"/>
      <w:r w:rsidR="005904C3">
        <w:rPr>
          <w:rFonts w:asciiTheme="majorBidi" w:hAnsiTheme="majorBidi" w:cstheme="majorBidi"/>
        </w:rPr>
        <w:t>Sheb</w:t>
      </w:r>
      <w:proofErr w:type="spellEnd"/>
      <w:r w:rsidR="005904C3">
        <w:rPr>
          <w:rFonts w:asciiTheme="majorBidi" w:hAnsiTheme="majorBidi" w:cstheme="majorBidi"/>
        </w:rPr>
        <w:t xml:space="preserve"> True, Cameron </w:t>
      </w:r>
      <w:proofErr w:type="spellStart"/>
      <w:r w:rsidR="005904C3">
        <w:rPr>
          <w:rFonts w:asciiTheme="majorBidi" w:hAnsiTheme="majorBidi" w:cstheme="majorBidi"/>
        </w:rPr>
        <w:t>Greensmith</w:t>
      </w:r>
      <w:proofErr w:type="spellEnd"/>
      <w:r w:rsidR="005904C3">
        <w:rPr>
          <w:rFonts w:asciiTheme="majorBidi" w:hAnsiTheme="majorBidi" w:cstheme="majorBidi"/>
        </w:rPr>
        <w:t xml:space="preserve">, </w:t>
      </w:r>
      <w:r w:rsidR="006B6533">
        <w:rPr>
          <w:rFonts w:asciiTheme="majorBidi" w:hAnsiTheme="majorBidi" w:cstheme="majorBidi"/>
        </w:rPr>
        <w:t xml:space="preserve">Aaron Howell, LeeAnn Lands, </w:t>
      </w:r>
      <w:proofErr w:type="spellStart"/>
      <w:r w:rsidR="006B6533">
        <w:rPr>
          <w:rFonts w:asciiTheme="majorBidi" w:hAnsiTheme="majorBidi" w:cstheme="majorBidi"/>
        </w:rPr>
        <w:t>Nwakaego</w:t>
      </w:r>
      <w:proofErr w:type="spellEnd"/>
      <w:r w:rsidR="006B6533">
        <w:rPr>
          <w:rFonts w:asciiTheme="majorBidi" w:hAnsiTheme="majorBidi" w:cstheme="majorBidi"/>
        </w:rPr>
        <w:t xml:space="preserve"> </w:t>
      </w:r>
      <w:proofErr w:type="spellStart"/>
      <w:r w:rsidR="006B6533">
        <w:rPr>
          <w:rFonts w:asciiTheme="majorBidi" w:hAnsiTheme="majorBidi" w:cstheme="majorBidi"/>
        </w:rPr>
        <w:t>Nkumeh</w:t>
      </w:r>
      <w:proofErr w:type="spellEnd"/>
      <w:r w:rsidR="006B6533">
        <w:rPr>
          <w:rFonts w:asciiTheme="majorBidi" w:hAnsiTheme="majorBidi" w:cstheme="majorBidi"/>
        </w:rPr>
        <w:t xml:space="preserve"> Walker, Linda </w:t>
      </w:r>
      <w:proofErr w:type="spellStart"/>
      <w:r w:rsidR="006B6533">
        <w:rPr>
          <w:rFonts w:asciiTheme="majorBidi" w:hAnsiTheme="majorBidi" w:cstheme="majorBidi"/>
        </w:rPr>
        <w:t>Trieber</w:t>
      </w:r>
      <w:proofErr w:type="spellEnd"/>
      <w:r w:rsidR="006B6533">
        <w:rPr>
          <w:rFonts w:asciiTheme="majorBidi" w:hAnsiTheme="majorBidi" w:cstheme="majorBidi"/>
        </w:rPr>
        <w:t xml:space="preserve">, Gang Lee, Thierry Leger, Amy </w:t>
      </w:r>
      <w:proofErr w:type="spellStart"/>
      <w:r w:rsidR="006B6533">
        <w:rPr>
          <w:rFonts w:asciiTheme="majorBidi" w:hAnsiTheme="majorBidi" w:cstheme="majorBidi"/>
        </w:rPr>
        <w:t>Buddie</w:t>
      </w:r>
      <w:proofErr w:type="spellEnd"/>
      <w:r w:rsidR="006B6533">
        <w:rPr>
          <w:rFonts w:asciiTheme="majorBidi" w:hAnsiTheme="majorBidi" w:cstheme="majorBidi"/>
        </w:rPr>
        <w:t xml:space="preserve">, Amanda </w:t>
      </w:r>
      <w:proofErr w:type="spellStart"/>
      <w:r w:rsidR="006B6533">
        <w:rPr>
          <w:rFonts w:asciiTheme="majorBidi" w:hAnsiTheme="majorBidi" w:cstheme="majorBidi"/>
        </w:rPr>
        <w:t>Redinger</w:t>
      </w:r>
      <w:proofErr w:type="spellEnd"/>
      <w:r w:rsidR="006B6533">
        <w:rPr>
          <w:rFonts w:asciiTheme="majorBidi" w:hAnsiTheme="majorBidi" w:cstheme="majorBidi"/>
        </w:rPr>
        <w:t xml:space="preserve">, Meghan Burke-Abowd, Deborah Baxter, </w:t>
      </w:r>
      <w:r w:rsidR="00E75D3B">
        <w:rPr>
          <w:rFonts w:asciiTheme="majorBidi" w:hAnsiTheme="majorBidi" w:cstheme="majorBidi"/>
        </w:rPr>
        <w:t xml:space="preserve">Sandip Das, Monica Gerda, </w:t>
      </w:r>
      <w:proofErr w:type="spellStart"/>
      <w:r w:rsidR="00E75D3B">
        <w:rPr>
          <w:rFonts w:asciiTheme="majorBidi" w:hAnsiTheme="majorBidi" w:cstheme="majorBidi"/>
        </w:rPr>
        <w:t>LaJuan</w:t>
      </w:r>
      <w:proofErr w:type="spellEnd"/>
      <w:r w:rsidR="00E75D3B">
        <w:rPr>
          <w:rFonts w:asciiTheme="majorBidi" w:hAnsiTheme="majorBidi" w:cstheme="majorBidi"/>
        </w:rPr>
        <w:t xml:space="preserve"> Simpson-</w:t>
      </w:r>
      <w:proofErr w:type="spellStart"/>
      <w:r w:rsidR="00E75D3B">
        <w:rPr>
          <w:rFonts w:asciiTheme="majorBidi" w:hAnsiTheme="majorBidi" w:cstheme="majorBidi"/>
        </w:rPr>
        <w:t>Wilkey</w:t>
      </w:r>
      <w:proofErr w:type="spellEnd"/>
      <w:r w:rsidR="00E75D3B">
        <w:rPr>
          <w:rFonts w:asciiTheme="majorBidi" w:hAnsiTheme="majorBidi" w:cstheme="majorBidi"/>
        </w:rPr>
        <w:t xml:space="preserve">, Brian Culp, Paula, Ian Ferguson, Sumanth </w:t>
      </w:r>
      <w:proofErr w:type="spellStart"/>
      <w:r w:rsidR="00E75D3B">
        <w:rPr>
          <w:rFonts w:asciiTheme="majorBidi" w:hAnsiTheme="majorBidi" w:cstheme="majorBidi"/>
        </w:rPr>
        <w:t>Yeduri</w:t>
      </w:r>
      <w:proofErr w:type="spellEnd"/>
      <w:r w:rsidR="00E75D3B">
        <w:rPr>
          <w:rFonts w:asciiTheme="majorBidi" w:hAnsiTheme="majorBidi" w:cstheme="majorBidi"/>
        </w:rPr>
        <w:t xml:space="preserve">, Barbara Combs, Robin </w:t>
      </w:r>
      <w:proofErr w:type="spellStart"/>
      <w:r w:rsidR="00E75D3B">
        <w:rPr>
          <w:rFonts w:asciiTheme="majorBidi" w:hAnsiTheme="majorBidi" w:cstheme="majorBidi"/>
        </w:rPr>
        <w:t>Cheramie</w:t>
      </w:r>
      <w:proofErr w:type="spellEnd"/>
      <w:r w:rsidR="00E75D3B">
        <w:rPr>
          <w:rFonts w:asciiTheme="majorBidi" w:hAnsiTheme="majorBidi" w:cstheme="majorBidi"/>
        </w:rPr>
        <w:t xml:space="preserve">, John Johnson, Juliet </w:t>
      </w:r>
      <w:proofErr w:type="spellStart"/>
      <w:r w:rsidR="00E75D3B">
        <w:rPr>
          <w:rFonts w:asciiTheme="majorBidi" w:hAnsiTheme="majorBidi" w:cstheme="majorBidi"/>
        </w:rPr>
        <w:t>Langman</w:t>
      </w:r>
      <w:proofErr w:type="spellEnd"/>
      <w:r w:rsidR="00E75D3B">
        <w:rPr>
          <w:rFonts w:asciiTheme="majorBidi" w:hAnsiTheme="majorBidi" w:cstheme="majorBidi"/>
        </w:rPr>
        <w:t xml:space="preserve">, Bryan McGovern, David Parker, Michelle Head, </w:t>
      </w:r>
      <w:r w:rsidR="00C35B5C">
        <w:rPr>
          <w:rFonts w:asciiTheme="majorBidi" w:hAnsiTheme="majorBidi" w:cstheme="majorBidi"/>
        </w:rPr>
        <w:t xml:space="preserve">Richard Stringer, Evelina Sterling, Sherrill Hayes, </w:t>
      </w:r>
    </w:p>
    <w:p w14:paraId="64D64726" w14:textId="70DA7A52" w:rsidR="009C5B9A" w:rsidRPr="00A3043D" w:rsidRDefault="002A000E">
      <w:pPr>
        <w:spacing w:after="272" w:line="248" w:lineRule="auto"/>
        <w:ind w:left="10" w:right="14" w:hanging="10"/>
        <w:rPr>
          <w:rFonts w:asciiTheme="majorBidi" w:hAnsiTheme="majorBidi" w:cstheme="majorBidi"/>
        </w:rPr>
      </w:pPr>
      <w:r w:rsidRPr="00A3043D">
        <w:rPr>
          <w:rFonts w:asciiTheme="majorBidi" w:hAnsiTheme="majorBidi" w:cstheme="majorBidi"/>
        </w:rPr>
        <w:t xml:space="preserve">Faculty </w:t>
      </w:r>
      <w:r w:rsidR="0082701B">
        <w:rPr>
          <w:rFonts w:asciiTheme="majorBidi" w:hAnsiTheme="majorBidi" w:cstheme="majorBidi"/>
        </w:rPr>
        <w:t xml:space="preserve">Special Session of </w:t>
      </w:r>
      <w:r w:rsidRPr="00A3043D">
        <w:rPr>
          <w:rFonts w:asciiTheme="majorBidi" w:hAnsiTheme="majorBidi" w:cstheme="majorBidi"/>
        </w:rPr>
        <w:t xml:space="preserve">Senate Meeting: </w:t>
      </w:r>
      <w:r w:rsidR="0082701B">
        <w:rPr>
          <w:rFonts w:asciiTheme="majorBidi" w:hAnsiTheme="majorBidi" w:cstheme="majorBidi"/>
        </w:rPr>
        <w:t>September 12</w:t>
      </w:r>
      <w:r w:rsidR="0082701B" w:rsidRPr="0082701B">
        <w:rPr>
          <w:rFonts w:asciiTheme="majorBidi" w:hAnsiTheme="majorBidi" w:cstheme="majorBidi"/>
          <w:vertAlign w:val="superscript"/>
        </w:rPr>
        <w:t>th</w:t>
      </w:r>
      <w:r w:rsidR="00B92B38" w:rsidRPr="00A3043D">
        <w:rPr>
          <w:rFonts w:asciiTheme="majorBidi" w:hAnsiTheme="majorBidi" w:cstheme="majorBidi"/>
        </w:rPr>
        <w:t>,</w:t>
      </w:r>
      <w:r w:rsidRPr="00A3043D">
        <w:rPr>
          <w:rFonts w:asciiTheme="majorBidi" w:hAnsiTheme="majorBidi" w:cstheme="majorBidi"/>
        </w:rPr>
        <w:t xml:space="preserve"> 202</w:t>
      </w:r>
      <w:r w:rsidR="00A8035B" w:rsidRPr="00A3043D">
        <w:rPr>
          <w:rFonts w:asciiTheme="majorBidi" w:hAnsiTheme="majorBidi" w:cstheme="majorBidi"/>
        </w:rPr>
        <w:t>2</w:t>
      </w:r>
      <w:r w:rsidRPr="00A3043D">
        <w:rPr>
          <w:rFonts w:asciiTheme="majorBidi" w:hAnsiTheme="majorBidi" w:cstheme="majorBidi"/>
        </w:rPr>
        <w:t xml:space="preserve"> (12:30 PM – </w:t>
      </w:r>
      <w:r w:rsidR="002920F8" w:rsidRPr="00A3043D">
        <w:rPr>
          <w:rFonts w:asciiTheme="majorBidi" w:hAnsiTheme="majorBidi" w:cstheme="majorBidi"/>
        </w:rPr>
        <w:t>1:45</w:t>
      </w:r>
      <w:r w:rsidR="00823218" w:rsidRPr="00A3043D">
        <w:rPr>
          <w:rFonts w:asciiTheme="majorBidi" w:hAnsiTheme="majorBidi" w:cstheme="majorBidi"/>
        </w:rPr>
        <w:t xml:space="preserve"> PM</w:t>
      </w:r>
      <w:r w:rsidRPr="00A3043D">
        <w:rPr>
          <w:rFonts w:asciiTheme="majorBidi" w:hAnsiTheme="majorBidi" w:cstheme="majorBidi"/>
        </w:rPr>
        <w:t xml:space="preserve">) </w:t>
      </w:r>
    </w:p>
    <w:p w14:paraId="0B46516F" w14:textId="77777777" w:rsidR="009C5B9A" w:rsidRPr="00A3043D" w:rsidRDefault="002A000E">
      <w:pPr>
        <w:pStyle w:val="Heading1"/>
        <w:spacing w:after="252"/>
        <w:ind w:left="-5"/>
        <w:rPr>
          <w:rFonts w:asciiTheme="majorBidi" w:hAnsiTheme="majorBidi" w:cstheme="majorBidi"/>
        </w:rPr>
      </w:pPr>
      <w:r w:rsidRPr="00A3043D">
        <w:rPr>
          <w:rFonts w:asciiTheme="majorBidi" w:hAnsiTheme="majorBidi" w:cstheme="majorBidi"/>
        </w:rPr>
        <w:t>Opening Remarks</w:t>
      </w:r>
      <w:r w:rsidRPr="00A3043D">
        <w:rPr>
          <w:rFonts w:asciiTheme="majorBidi" w:hAnsiTheme="majorBidi" w:cstheme="majorBidi"/>
          <w:u w:val="none"/>
        </w:rPr>
        <w:t xml:space="preserve"> </w:t>
      </w:r>
    </w:p>
    <w:p w14:paraId="23AEBEFB" w14:textId="50B645C5" w:rsidR="009C5B9A" w:rsidRPr="00AA4713" w:rsidRDefault="002A000E">
      <w:pPr>
        <w:tabs>
          <w:tab w:val="center" w:pos="450"/>
          <w:tab w:val="center" w:pos="2060"/>
        </w:tabs>
        <w:spacing w:after="3" w:line="248" w:lineRule="auto"/>
        <w:rPr>
          <w:rFonts w:asciiTheme="majorBidi" w:hAnsiTheme="majorBidi" w:cstheme="majorBidi"/>
          <w:b/>
          <w:bCs/>
        </w:rPr>
      </w:pPr>
      <w:r w:rsidRPr="00A3043D">
        <w:rPr>
          <w:rFonts w:asciiTheme="majorBidi" w:hAnsiTheme="majorBidi" w:cstheme="majorBidi"/>
        </w:rPr>
        <w:tab/>
      </w:r>
      <w:r w:rsidRPr="00AA4713">
        <w:rPr>
          <w:rFonts w:asciiTheme="majorBidi" w:hAnsiTheme="majorBidi" w:cstheme="majorBidi"/>
          <w:b/>
          <w:bCs/>
        </w:rPr>
        <w:t xml:space="preserve">Welcome – </w:t>
      </w:r>
      <w:r w:rsidR="0082701B" w:rsidRPr="00AA4713">
        <w:rPr>
          <w:rFonts w:asciiTheme="majorBidi" w:hAnsiTheme="majorBidi" w:cstheme="majorBidi"/>
          <w:b/>
          <w:bCs/>
        </w:rPr>
        <w:t>Todd Harper</w:t>
      </w:r>
    </w:p>
    <w:p w14:paraId="7B9F641D" w14:textId="04FE45D5" w:rsidR="00C224A8" w:rsidRDefault="00C224A8">
      <w:pPr>
        <w:tabs>
          <w:tab w:val="center" w:pos="450"/>
          <w:tab w:val="center" w:pos="2060"/>
        </w:tabs>
        <w:spacing w:after="3" w:line="248" w:lineRule="auto"/>
        <w:rPr>
          <w:rFonts w:asciiTheme="majorBidi" w:hAnsiTheme="majorBidi" w:cstheme="majorBidi"/>
        </w:rPr>
      </w:pPr>
    </w:p>
    <w:p w14:paraId="29C9AA63" w14:textId="531D2844" w:rsidR="00C224A8" w:rsidRDefault="00C224A8">
      <w:pPr>
        <w:tabs>
          <w:tab w:val="center" w:pos="450"/>
          <w:tab w:val="center" w:pos="2060"/>
        </w:tabs>
        <w:spacing w:after="3" w:line="248" w:lineRule="auto"/>
        <w:rPr>
          <w:rFonts w:asciiTheme="majorBidi" w:hAnsiTheme="majorBidi" w:cstheme="majorBidi"/>
        </w:rPr>
      </w:pPr>
      <w:r w:rsidRPr="00C224A8">
        <w:rPr>
          <w:rFonts w:asciiTheme="majorBidi" w:hAnsiTheme="majorBidi" w:cstheme="majorBidi"/>
        </w:rPr>
        <w:t>This is a special faculty senate session to look at the PTR document, and hopefully to make revisions suggestions to that document</w:t>
      </w:r>
      <w:r>
        <w:rPr>
          <w:rFonts w:asciiTheme="majorBidi" w:hAnsiTheme="majorBidi" w:cstheme="majorBidi"/>
        </w:rPr>
        <w:t>.</w:t>
      </w:r>
    </w:p>
    <w:p w14:paraId="209E8BF3" w14:textId="215B77F3" w:rsidR="00C224A8" w:rsidRDefault="00C224A8">
      <w:pPr>
        <w:tabs>
          <w:tab w:val="center" w:pos="450"/>
          <w:tab w:val="center" w:pos="2060"/>
        </w:tabs>
        <w:spacing w:after="3" w:line="248" w:lineRule="auto"/>
        <w:rPr>
          <w:rFonts w:asciiTheme="majorBidi" w:hAnsiTheme="majorBidi" w:cstheme="majorBidi"/>
        </w:rPr>
      </w:pPr>
      <w:r>
        <w:rPr>
          <w:rFonts w:asciiTheme="majorBidi" w:hAnsiTheme="majorBidi" w:cstheme="majorBidi"/>
        </w:rPr>
        <w:t xml:space="preserve">For the </w:t>
      </w:r>
      <w:r w:rsidRPr="00C224A8">
        <w:rPr>
          <w:rFonts w:asciiTheme="majorBidi" w:hAnsiTheme="majorBidi" w:cstheme="majorBidi"/>
        </w:rPr>
        <w:t>review PTR there essentially were two committees, one that oversaw Administrative Review, and that was focused exclusively on that. And the other focused on everything else, which included student success</w:t>
      </w:r>
      <w:r>
        <w:rPr>
          <w:rFonts w:asciiTheme="majorBidi" w:hAnsiTheme="majorBidi" w:cstheme="majorBidi"/>
        </w:rPr>
        <w:t>.</w:t>
      </w:r>
    </w:p>
    <w:p w14:paraId="55B223B7" w14:textId="77777777" w:rsidR="00DD4FB0" w:rsidRDefault="00C224A8">
      <w:pPr>
        <w:tabs>
          <w:tab w:val="center" w:pos="450"/>
          <w:tab w:val="center" w:pos="2060"/>
        </w:tabs>
        <w:spacing w:after="3" w:line="248" w:lineRule="auto"/>
        <w:rPr>
          <w:rFonts w:asciiTheme="majorBidi" w:hAnsiTheme="majorBidi" w:cstheme="majorBidi"/>
        </w:rPr>
      </w:pPr>
      <w:r>
        <w:rPr>
          <w:rFonts w:asciiTheme="majorBidi" w:hAnsiTheme="majorBidi" w:cstheme="majorBidi"/>
        </w:rPr>
        <w:t>T</w:t>
      </w:r>
      <w:r w:rsidRPr="00C224A8">
        <w:rPr>
          <w:rFonts w:asciiTheme="majorBidi" w:hAnsiTheme="majorBidi" w:cstheme="majorBidi"/>
        </w:rPr>
        <w:t xml:space="preserve">hey made several changes to section three of the Faculty Handbook </w:t>
      </w:r>
      <w:r w:rsidR="00DD4FB0">
        <w:rPr>
          <w:rFonts w:asciiTheme="majorBidi" w:hAnsiTheme="majorBidi" w:cstheme="majorBidi"/>
        </w:rPr>
        <w:t>T</w:t>
      </w:r>
      <w:r w:rsidRPr="00C224A8">
        <w:rPr>
          <w:rFonts w:asciiTheme="majorBidi" w:hAnsiTheme="majorBidi" w:cstheme="majorBidi"/>
        </w:rPr>
        <w:t>he five major changes</w:t>
      </w:r>
      <w:r w:rsidR="00DD4FB0">
        <w:rPr>
          <w:rFonts w:asciiTheme="majorBidi" w:hAnsiTheme="majorBidi" w:cstheme="majorBidi"/>
        </w:rPr>
        <w:t xml:space="preserve"> include: </w:t>
      </w:r>
    </w:p>
    <w:p w14:paraId="38913EE3" w14:textId="6569A500" w:rsidR="00DD4FB0" w:rsidRDefault="00C224A8">
      <w:pPr>
        <w:tabs>
          <w:tab w:val="center" w:pos="450"/>
          <w:tab w:val="center" w:pos="2060"/>
        </w:tabs>
        <w:spacing w:after="3" w:line="248" w:lineRule="auto"/>
        <w:rPr>
          <w:rFonts w:asciiTheme="majorBidi" w:hAnsiTheme="majorBidi" w:cstheme="majorBidi"/>
        </w:rPr>
      </w:pPr>
      <w:r w:rsidRPr="00C224A8">
        <w:rPr>
          <w:rFonts w:asciiTheme="majorBidi" w:hAnsiTheme="majorBidi" w:cstheme="majorBidi"/>
        </w:rPr>
        <w:t xml:space="preserve">They added student success as a </w:t>
      </w:r>
      <w:r w:rsidR="00D219ED" w:rsidRPr="00C224A8">
        <w:rPr>
          <w:rFonts w:asciiTheme="majorBidi" w:hAnsiTheme="majorBidi" w:cstheme="majorBidi"/>
        </w:rPr>
        <w:t>criterion</w:t>
      </w:r>
      <w:r w:rsidRPr="00C224A8">
        <w:rPr>
          <w:rFonts w:asciiTheme="majorBidi" w:hAnsiTheme="majorBidi" w:cstheme="majorBidi"/>
        </w:rPr>
        <w:t xml:space="preserve">. </w:t>
      </w:r>
    </w:p>
    <w:p w14:paraId="5EFAEBA1" w14:textId="7E03A914" w:rsidR="00DD4FB0" w:rsidRDefault="00C224A8">
      <w:pPr>
        <w:tabs>
          <w:tab w:val="center" w:pos="450"/>
          <w:tab w:val="center" w:pos="2060"/>
        </w:tabs>
        <w:spacing w:after="3" w:line="248" w:lineRule="auto"/>
        <w:rPr>
          <w:rFonts w:asciiTheme="majorBidi" w:hAnsiTheme="majorBidi" w:cstheme="majorBidi"/>
        </w:rPr>
      </w:pPr>
      <w:r w:rsidRPr="00C224A8">
        <w:rPr>
          <w:rFonts w:asciiTheme="majorBidi" w:hAnsiTheme="majorBidi" w:cstheme="majorBidi"/>
        </w:rPr>
        <w:t xml:space="preserve">They added a five </w:t>
      </w:r>
      <w:r w:rsidR="00D219ED" w:rsidRPr="00C224A8">
        <w:rPr>
          <w:rFonts w:asciiTheme="majorBidi" w:hAnsiTheme="majorBidi" w:cstheme="majorBidi"/>
        </w:rPr>
        <w:t>point,</w:t>
      </w:r>
      <w:r w:rsidRPr="00C224A8">
        <w:rPr>
          <w:rFonts w:asciiTheme="majorBidi" w:hAnsiTheme="majorBidi" w:cstheme="majorBidi"/>
        </w:rPr>
        <w:t xml:space="preserve"> or they replaced the </w:t>
      </w:r>
      <w:r w:rsidR="00D219ED" w:rsidRPr="00C224A8">
        <w:rPr>
          <w:rFonts w:asciiTheme="majorBidi" w:hAnsiTheme="majorBidi" w:cstheme="majorBidi"/>
        </w:rPr>
        <w:t>three-point</w:t>
      </w:r>
      <w:r w:rsidRPr="00C224A8">
        <w:rPr>
          <w:rFonts w:asciiTheme="majorBidi" w:hAnsiTheme="majorBidi" w:cstheme="majorBidi"/>
        </w:rPr>
        <w:t xml:space="preserve"> evaluation scale with a five point scale for both annual reviews and for post tenure review. </w:t>
      </w:r>
    </w:p>
    <w:p w14:paraId="2F02ED0A" w14:textId="77777777" w:rsidR="00DD4FB0" w:rsidRDefault="00C224A8">
      <w:pPr>
        <w:tabs>
          <w:tab w:val="center" w:pos="450"/>
          <w:tab w:val="center" w:pos="2060"/>
        </w:tabs>
        <w:spacing w:after="3" w:line="248" w:lineRule="auto"/>
        <w:rPr>
          <w:rFonts w:asciiTheme="majorBidi" w:hAnsiTheme="majorBidi" w:cstheme="majorBidi"/>
        </w:rPr>
      </w:pPr>
      <w:r w:rsidRPr="00C224A8">
        <w:rPr>
          <w:rFonts w:asciiTheme="majorBidi" w:hAnsiTheme="majorBidi" w:cstheme="majorBidi"/>
        </w:rPr>
        <w:t xml:space="preserve">They made revisions post tenure review process, especially for a field PTR. </w:t>
      </w:r>
      <w:r w:rsidR="00DD4FB0">
        <w:rPr>
          <w:rFonts w:asciiTheme="majorBidi" w:hAnsiTheme="majorBidi" w:cstheme="majorBidi"/>
        </w:rPr>
        <w:t>A</w:t>
      </w:r>
      <w:r w:rsidRPr="00C224A8">
        <w:rPr>
          <w:rFonts w:asciiTheme="majorBidi" w:hAnsiTheme="majorBidi" w:cstheme="majorBidi"/>
        </w:rPr>
        <w:t xml:space="preserve"> PTR that is one that has an overall rating of below three</w:t>
      </w:r>
      <w:r w:rsidR="00DD4FB0">
        <w:rPr>
          <w:rFonts w:asciiTheme="majorBidi" w:hAnsiTheme="majorBidi" w:cstheme="majorBidi"/>
        </w:rPr>
        <w:t xml:space="preserve"> will now </w:t>
      </w:r>
      <w:r w:rsidRPr="00C224A8">
        <w:rPr>
          <w:rFonts w:asciiTheme="majorBidi" w:hAnsiTheme="majorBidi" w:cstheme="majorBidi"/>
        </w:rPr>
        <w:t xml:space="preserve">lead to a performance improvement plan. </w:t>
      </w:r>
    </w:p>
    <w:p w14:paraId="4D156C62" w14:textId="57D08198" w:rsidR="00C224A8" w:rsidRDefault="00C224A8">
      <w:pPr>
        <w:tabs>
          <w:tab w:val="center" w:pos="450"/>
          <w:tab w:val="center" w:pos="2060"/>
        </w:tabs>
        <w:spacing w:after="3" w:line="248" w:lineRule="auto"/>
        <w:rPr>
          <w:rFonts w:asciiTheme="majorBidi" w:hAnsiTheme="majorBidi" w:cstheme="majorBidi"/>
        </w:rPr>
      </w:pPr>
      <w:r w:rsidRPr="00C224A8">
        <w:rPr>
          <w:rFonts w:asciiTheme="majorBidi" w:hAnsiTheme="majorBidi" w:cstheme="majorBidi"/>
        </w:rPr>
        <w:t xml:space="preserve">They also made revisions to the annual review process, a field annual review, that is one that has a single rating of three in the category by a tenure track to never leads to a performance remediation plan or PRP, except consecutive field annual review, that is a single rating of </w:t>
      </w:r>
      <w:r w:rsidR="00DD4FB0">
        <w:rPr>
          <w:rFonts w:asciiTheme="majorBidi" w:hAnsiTheme="majorBidi" w:cstheme="majorBidi"/>
        </w:rPr>
        <w:t xml:space="preserve">less than </w:t>
      </w:r>
      <w:r w:rsidRPr="00C224A8">
        <w:rPr>
          <w:rFonts w:asciiTheme="majorBidi" w:hAnsiTheme="majorBidi" w:cstheme="majorBidi"/>
        </w:rPr>
        <w:t>three</w:t>
      </w:r>
      <w:r w:rsidR="00DD4FB0">
        <w:rPr>
          <w:rFonts w:asciiTheme="majorBidi" w:hAnsiTheme="majorBidi" w:cstheme="majorBidi"/>
        </w:rPr>
        <w:t xml:space="preserve"> </w:t>
      </w:r>
      <w:r w:rsidR="00DD4FB0" w:rsidRPr="00DD4FB0">
        <w:rPr>
          <w:rFonts w:asciiTheme="majorBidi" w:hAnsiTheme="majorBidi" w:cstheme="majorBidi"/>
        </w:rPr>
        <w:t>in the same or a different category by tenured faculty member leads to a corrective post tenure review</w:t>
      </w:r>
      <w:r w:rsidR="00DD4FB0">
        <w:rPr>
          <w:rFonts w:asciiTheme="majorBidi" w:hAnsiTheme="majorBidi" w:cstheme="majorBidi"/>
        </w:rPr>
        <w:t>.</w:t>
      </w:r>
    </w:p>
    <w:p w14:paraId="75088E77" w14:textId="2AB51FA4" w:rsidR="00DD4FB0" w:rsidRDefault="00DD4FB0">
      <w:pPr>
        <w:tabs>
          <w:tab w:val="center" w:pos="450"/>
          <w:tab w:val="center" w:pos="2060"/>
        </w:tabs>
        <w:spacing w:after="3" w:line="248" w:lineRule="auto"/>
        <w:rPr>
          <w:rFonts w:asciiTheme="majorBidi" w:hAnsiTheme="majorBidi" w:cstheme="majorBidi"/>
        </w:rPr>
      </w:pPr>
      <w:r>
        <w:rPr>
          <w:rFonts w:asciiTheme="majorBidi" w:hAnsiTheme="majorBidi" w:cstheme="majorBidi"/>
        </w:rPr>
        <w:t xml:space="preserve">Failing on Post </w:t>
      </w:r>
      <w:r w:rsidR="00D219ED">
        <w:rPr>
          <w:rFonts w:asciiTheme="majorBidi" w:hAnsiTheme="majorBidi" w:cstheme="majorBidi"/>
        </w:rPr>
        <w:t>tenure</w:t>
      </w:r>
      <w:r>
        <w:rPr>
          <w:rFonts w:asciiTheme="majorBidi" w:hAnsiTheme="majorBidi" w:cstheme="majorBidi"/>
        </w:rPr>
        <w:t xml:space="preserve"> review will </w:t>
      </w:r>
      <w:r w:rsidR="00D219ED">
        <w:rPr>
          <w:rFonts w:asciiTheme="majorBidi" w:hAnsiTheme="majorBidi" w:cstheme="majorBidi"/>
        </w:rPr>
        <w:t xml:space="preserve">trigger </w:t>
      </w:r>
      <w:r w:rsidRPr="00DD4FB0">
        <w:rPr>
          <w:rFonts w:asciiTheme="majorBidi" w:hAnsiTheme="majorBidi" w:cstheme="majorBidi"/>
        </w:rPr>
        <w:t>a performance improvement plan.</w:t>
      </w:r>
    </w:p>
    <w:p w14:paraId="018B9419" w14:textId="15355937" w:rsidR="00D219ED" w:rsidRDefault="00D219ED">
      <w:pPr>
        <w:tabs>
          <w:tab w:val="center" w:pos="450"/>
          <w:tab w:val="center" w:pos="2060"/>
        </w:tabs>
        <w:spacing w:after="3" w:line="248" w:lineRule="auto"/>
        <w:rPr>
          <w:rFonts w:asciiTheme="majorBidi" w:hAnsiTheme="majorBidi" w:cstheme="majorBidi"/>
        </w:rPr>
      </w:pPr>
      <w:r>
        <w:rPr>
          <w:rFonts w:asciiTheme="majorBidi" w:hAnsiTheme="majorBidi" w:cstheme="majorBidi"/>
        </w:rPr>
        <w:lastRenderedPageBreak/>
        <w:t>A</w:t>
      </w:r>
      <w:r w:rsidRPr="00D219ED">
        <w:rPr>
          <w:rFonts w:asciiTheme="majorBidi" w:hAnsiTheme="majorBidi" w:cstheme="majorBidi"/>
        </w:rPr>
        <w:t xml:space="preserve"> 360-degree administration revie</w:t>
      </w:r>
      <w:r>
        <w:rPr>
          <w:rFonts w:asciiTheme="majorBidi" w:hAnsiTheme="majorBidi" w:cstheme="majorBidi"/>
        </w:rPr>
        <w:t>w.</w:t>
      </w:r>
    </w:p>
    <w:p w14:paraId="2312ED81" w14:textId="0DA27812" w:rsidR="00D219ED" w:rsidRDefault="00D219ED">
      <w:pPr>
        <w:tabs>
          <w:tab w:val="center" w:pos="450"/>
          <w:tab w:val="center" w:pos="2060"/>
        </w:tabs>
        <w:spacing w:after="3" w:line="248" w:lineRule="auto"/>
        <w:rPr>
          <w:rFonts w:asciiTheme="majorBidi" w:hAnsiTheme="majorBidi" w:cstheme="majorBidi"/>
        </w:rPr>
      </w:pPr>
      <w:r>
        <w:rPr>
          <w:rFonts w:asciiTheme="majorBidi" w:hAnsiTheme="majorBidi" w:cstheme="majorBidi"/>
        </w:rPr>
        <w:t>Minor gains made:</w:t>
      </w:r>
    </w:p>
    <w:p w14:paraId="7ACD465B" w14:textId="77777777" w:rsidR="00D219ED" w:rsidRDefault="00D219ED">
      <w:pPr>
        <w:tabs>
          <w:tab w:val="center" w:pos="450"/>
          <w:tab w:val="center" w:pos="2060"/>
        </w:tabs>
        <w:spacing w:after="3" w:line="248" w:lineRule="auto"/>
        <w:rPr>
          <w:rFonts w:asciiTheme="majorBidi" w:hAnsiTheme="majorBidi" w:cstheme="majorBidi"/>
        </w:rPr>
      </w:pPr>
      <w:r w:rsidRPr="00D219ED">
        <w:rPr>
          <w:rFonts w:asciiTheme="majorBidi" w:hAnsiTheme="majorBidi" w:cstheme="majorBidi"/>
        </w:rPr>
        <w:t xml:space="preserve">We operated within very strict guidelines. There was not a lot of room for movement, which at times was extremely frustrating. </w:t>
      </w:r>
    </w:p>
    <w:p w14:paraId="38E90003" w14:textId="77777777" w:rsidR="00D219ED" w:rsidRDefault="00D219ED">
      <w:pPr>
        <w:tabs>
          <w:tab w:val="center" w:pos="450"/>
          <w:tab w:val="center" w:pos="2060"/>
        </w:tabs>
        <w:spacing w:after="3" w:line="248" w:lineRule="auto"/>
        <w:rPr>
          <w:rFonts w:asciiTheme="majorBidi" w:hAnsiTheme="majorBidi" w:cstheme="majorBidi"/>
        </w:rPr>
      </w:pPr>
      <w:r w:rsidRPr="00D219ED">
        <w:rPr>
          <w:rFonts w:asciiTheme="majorBidi" w:hAnsiTheme="majorBidi" w:cstheme="majorBidi"/>
        </w:rPr>
        <w:t xml:space="preserve"> </w:t>
      </w:r>
      <w:r>
        <w:rPr>
          <w:rFonts w:asciiTheme="majorBidi" w:hAnsiTheme="majorBidi" w:cstheme="majorBidi"/>
        </w:rPr>
        <w:t xml:space="preserve">The </w:t>
      </w:r>
      <w:r w:rsidRPr="00D219ED">
        <w:rPr>
          <w:rFonts w:asciiTheme="majorBidi" w:hAnsiTheme="majorBidi" w:cstheme="majorBidi"/>
        </w:rPr>
        <w:t xml:space="preserve">gains were in these four areas. </w:t>
      </w:r>
    </w:p>
    <w:p w14:paraId="0A8EC983" w14:textId="2A12C374" w:rsidR="00D219ED" w:rsidRDefault="00D219ED">
      <w:pPr>
        <w:tabs>
          <w:tab w:val="center" w:pos="450"/>
          <w:tab w:val="center" w:pos="2060"/>
        </w:tabs>
        <w:spacing w:after="3" w:line="248" w:lineRule="auto"/>
        <w:rPr>
          <w:rFonts w:asciiTheme="majorBidi" w:hAnsiTheme="majorBidi" w:cstheme="majorBidi"/>
        </w:rPr>
      </w:pPr>
      <w:r>
        <w:rPr>
          <w:rFonts w:asciiTheme="majorBidi" w:hAnsiTheme="majorBidi" w:cstheme="majorBidi"/>
        </w:rPr>
        <w:t>W</w:t>
      </w:r>
      <w:r w:rsidRPr="00D219ED">
        <w:rPr>
          <w:rFonts w:asciiTheme="majorBidi" w:hAnsiTheme="majorBidi" w:cstheme="majorBidi"/>
        </w:rPr>
        <w:t>e were able to give a very broad definition of students’ access, one that would allow for a variety of practices such as high impact practices</w:t>
      </w:r>
      <w:r>
        <w:rPr>
          <w:rFonts w:asciiTheme="majorBidi" w:hAnsiTheme="majorBidi" w:cstheme="majorBidi"/>
        </w:rPr>
        <w:t xml:space="preserve"> t</w:t>
      </w:r>
      <w:r w:rsidRPr="00D219ED">
        <w:rPr>
          <w:rFonts w:asciiTheme="majorBidi" w:hAnsiTheme="majorBidi" w:cstheme="majorBidi"/>
        </w:rPr>
        <w:t>o count towards students’ success for the faculty member.</w:t>
      </w:r>
    </w:p>
    <w:p w14:paraId="5C7CC09C" w14:textId="6AE591AE" w:rsidR="00C224A8" w:rsidRDefault="00D219ED">
      <w:pPr>
        <w:tabs>
          <w:tab w:val="center" w:pos="450"/>
          <w:tab w:val="center" w:pos="2060"/>
        </w:tabs>
        <w:spacing w:after="3" w:line="248" w:lineRule="auto"/>
        <w:rPr>
          <w:rFonts w:asciiTheme="majorBidi" w:hAnsiTheme="majorBidi" w:cstheme="majorBidi"/>
        </w:rPr>
      </w:pPr>
      <w:r w:rsidRPr="00D219ED">
        <w:rPr>
          <w:rFonts w:asciiTheme="majorBidi" w:hAnsiTheme="majorBidi" w:cstheme="majorBidi"/>
        </w:rPr>
        <w:t xml:space="preserve"> We also embedded students’ success as a as an element within teaching, scholarship and or service rather than as its own separate pillars. </w:t>
      </w:r>
    </w:p>
    <w:p w14:paraId="27BE2BC3" w14:textId="77777777" w:rsidR="00AA4403" w:rsidRDefault="00AA4403">
      <w:pPr>
        <w:tabs>
          <w:tab w:val="center" w:pos="450"/>
          <w:tab w:val="center" w:pos="2060"/>
        </w:tabs>
        <w:spacing w:after="3" w:line="248" w:lineRule="auto"/>
        <w:rPr>
          <w:rFonts w:asciiTheme="majorBidi" w:hAnsiTheme="majorBidi" w:cstheme="majorBidi"/>
        </w:rPr>
      </w:pPr>
      <w:r>
        <w:rPr>
          <w:rFonts w:asciiTheme="majorBidi" w:hAnsiTheme="majorBidi" w:cstheme="majorBidi"/>
        </w:rPr>
        <w:t>W</w:t>
      </w:r>
      <w:r w:rsidRPr="00AA4403">
        <w:rPr>
          <w:rFonts w:asciiTheme="majorBidi" w:hAnsiTheme="majorBidi" w:cstheme="majorBidi"/>
        </w:rPr>
        <w:t xml:space="preserve">e </w:t>
      </w:r>
      <w:r>
        <w:rPr>
          <w:rFonts w:asciiTheme="majorBidi" w:hAnsiTheme="majorBidi" w:cstheme="majorBidi"/>
        </w:rPr>
        <w:t xml:space="preserve">created </w:t>
      </w:r>
      <w:r w:rsidRPr="00AA4403">
        <w:rPr>
          <w:rFonts w:asciiTheme="majorBidi" w:hAnsiTheme="majorBidi" w:cstheme="majorBidi"/>
        </w:rPr>
        <w:t xml:space="preserve">more extensive list of possible consequences for an unsuccessful performance improvement plan than what the </w:t>
      </w:r>
      <w:r>
        <w:rPr>
          <w:rFonts w:asciiTheme="majorBidi" w:hAnsiTheme="majorBidi" w:cstheme="majorBidi"/>
        </w:rPr>
        <w:t>B</w:t>
      </w:r>
      <w:r w:rsidRPr="00AA4403">
        <w:rPr>
          <w:rFonts w:asciiTheme="majorBidi" w:hAnsiTheme="majorBidi" w:cstheme="majorBidi"/>
        </w:rPr>
        <w:t xml:space="preserve">OR had given. We created the list that was much more </w:t>
      </w:r>
      <w:r>
        <w:rPr>
          <w:rFonts w:asciiTheme="majorBidi" w:hAnsiTheme="majorBidi" w:cstheme="majorBidi"/>
        </w:rPr>
        <w:t>considerate</w:t>
      </w:r>
      <w:r w:rsidRPr="00AA4403">
        <w:rPr>
          <w:rFonts w:asciiTheme="majorBidi" w:hAnsiTheme="majorBidi" w:cstheme="majorBidi"/>
        </w:rPr>
        <w:t xml:space="preserve"> </w:t>
      </w:r>
      <w:r>
        <w:rPr>
          <w:rFonts w:asciiTheme="majorBidi" w:hAnsiTheme="majorBidi" w:cstheme="majorBidi"/>
        </w:rPr>
        <w:t>before</w:t>
      </w:r>
      <w:r w:rsidRPr="00AA4403">
        <w:rPr>
          <w:rFonts w:asciiTheme="majorBidi" w:hAnsiTheme="majorBidi" w:cstheme="majorBidi"/>
        </w:rPr>
        <w:t xml:space="preserve"> revocation of tenure, and loss of jobs</w:t>
      </w:r>
      <w:r>
        <w:rPr>
          <w:rFonts w:asciiTheme="majorBidi" w:hAnsiTheme="majorBidi" w:cstheme="majorBidi"/>
        </w:rPr>
        <w:t xml:space="preserve"> is considered as an option</w:t>
      </w:r>
      <w:r w:rsidRPr="00AA4403">
        <w:rPr>
          <w:rFonts w:asciiTheme="majorBidi" w:hAnsiTheme="majorBidi" w:cstheme="majorBidi"/>
        </w:rPr>
        <w:t xml:space="preserve">. </w:t>
      </w:r>
    </w:p>
    <w:p w14:paraId="0412B255" w14:textId="147DA3F8" w:rsidR="00AA4403" w:rsidRDefault="00AA4403">
      <w:pPr>
        <w:tabs>
          <w:tab w:val="center" w:pos="450"/>
          <w:tab w:val="center" w:pos="2060"/>
        </w:tabs>
        <w:spacing w:after="3" w:line="248" w:lineRule="auto"/>
        <w:rPr>
          <w:rFonts w:asciiTheme="majorBidi" w:hAnsiTheme="majorBidi" w:cstheme="majorBidi"/>
        </w:rPr>
      </w:pPr>
      <w:r>
        <w:rPr>
          <w:rFonts w:asciiTheme="majorBidi" w:hAnsiTheme="majorBidi" w:cstheme="majorBidi"/>
        </w:rPr>
        <w:t>F</w:t>
      </w:r>
      <w:r w:rsidRPr="00AA4403">
        <w:rPr>
          <w:rFonts w:asciiTheme="majorBidi" w:hAnsiTheme="majorBidi" w:cstheme="majorBidi"/>
        </w:rPr>
        <w:t>inally, we gave a one-time monetary bonus for a successful PTR. So, every time a faculty member has successful PTR within the kind of traditional cycle if every five years, they'll get a reward if they score four or five. If they score four, it's $2,000. If they score five, it's $5,000.</w:t>
      </w:r>
    </w:p>
    <w:p w14:paraId="33080DC1" w14:textId="7B522600" w:rsidR="00AA4403" w:rsidRDefault="00AA4403">
      <w:pPr>
        <w:tabs>
          <w:tab w:val="center" w:pos="450"/>
          <w:tab w:val="center" w:pos="2060"/>
        </w:tabs>
        <w:spacing w:after="3" w:line="248" w:lineRule="auto"/>
        <w:rPr>
          <w:rFonts w:asciiTheme="majorBidi" w:hAnsiTheme="majorBidi" w:cstheme="majorBidi"/>
        </w:rPr>
      </w:pPr>
    </w:p>
    <w:p w14:paraId="04A8DA47" w14:textId="77777777" w:rsidR="007E0F48" w:rsidRDefault="007E0F48">
      <w:pPr>
        <w:tabs>
          <w:tab w:val="center" w:pos="450"/>
          <w:tab w:val="center" w:pos="2060"/>
        </w:tabs>
        <w:spacing w:after="3" w:line="248" w:lineRule="auto"/>
        <w:rPr>
          <w:rFonts w:asciiTheme="majorBidi" w:hAnsiTheme="majorBidi" w:cstheme="majorBidi"/>
        </w:rPr>
      </w:pPr>
      <w:r w:rsidRPr="007E0F48">
        <w:rPr>
          <w:rFonts w:asciiTheme="majorBidi" w:hAnsiTheme="majorBidi" w:cstheme="majorBidi"/>
        </w:rPr>
        <w:t>Here are some of the things that we did suggest that have already been rejected by the US</w:t>
      </w:r>
      <w:r>
        <w:rPr>
          <w:rFonts w:asciiTheme="majorBidi" w:hAnsiTheme="majorBidi" w:cstheme="majorBidi"/>
        </w:rPr>
        <w:t>G:</w:t>
      </w:r>
      <w:r w:rsidRPr="007E0F48">
        <w:rPr>
          <w:rFonts w:asciiTheme="majorBidi" w:hAnsiTheme="majorBidi" w:cstheme="majorBidi"/>
        </w:rPr>
        <w:t xml:space="preserve"> </w:t>
      </w:r>
    </w:p>
    <w:p w14:paraId="57A29927" w14:textId="77777777" w:rsidR="007E0F48" w:rsidRDefault="007E0F48">
      <w:pPr>
        <w:tabs>
          <w:tab w:val="center" w:pos="450"/>
          <w:tab w:val="center" w:pos="2060"/>
        </w:tabs>
        <w:spacing w:after="3" w:line="248" w:lineRule="auto"/>
        <w:rPr>
          <w:rFonts w:asciiTheme="majorBidi" w:hAnsiTheme="majorBidi" w:cstheme="majorBidi"/>
        </w:rPr>
      </w:pPr>
      <w:r>
        <w:rPr>
          <w:rFonts w:asciiTheme="majorBidi" w:hAnsiTheme="majorBidi" w:cstheme="majorBidi"/>
        </w:rPr>
        <w:t>W</w:t>
      </w:r>
      <w:r w:rsidRPr="007E0F48">
        <w:rPr>
          <w:rFonts w:asciiTheme="majorBidi" w:hAnsiTheme="majorBidi" w:cstheme="majorBidi"/>
        </w:rPr>
        <w:t xml:space="preserve">e had included a department of appeals committee that could review a negative annual review score given by the chair. </w:t>
      </w:r>
    </w:p>
    <w:p w14:paraId="1776496D" w14:textId="77777777" w:rsidR="007E0F48" w:rsidRDefault="007E0F48">
      <w:pPr>
        <w:tabs>
          <w:tab w:val="center" w:pos="450"/>
          <w:tab w:val="center" w:pos="2060"/>
        </w:tabs>
        <w:spacing w:after="3" w:line="248" w:lineRule="auto"/>
        <w:rPr>
          <w:rFonts w:asciiTheme="majorBidi" w:hAnsiTheme="majorBidi" w:cstheme="majorBidi"/>
        </w:rPr>
      </w:pPr>
      <w:r>
        <w:rPr>
          <w:rFonts w:asciiTheme="majorBidi" w:hAnsiTheme="majorBidi" w:cstheme="majorBidi"/>
        </w:rPr>
        <w:t>T</w:t>
      </w:r>
      <w:r w:rsidRPr="007E0F48">
        <w:rPr>
          <w:rFonts w:asciiTheme="majorBidi" w:hAnsiTheme="majorBidi" w:cstheme="majorBidi"/>
        </w:rPr>
        <w:t>he PTR committee would be the main determiner as to whether a faculty member could receive a one or two on a PTR portfolio.</w:t>
      </w:r>
    </w:p>
    <w:p w14:paraId="1988C284" w14:textId="79BB4A49" w:rsidR="007E0F48" w:rsidRDefault="007E0F48">
      <w:pPr>
        <w:tabs>
          <w:tab w:val="center" w:pos="450"/>
          <w:tab w:val="center" w:pos="2060"/>
        </w:tabs>
        <w:spacing w:after="3" w:line="248" w:lineRule="auto"/>
        <w:rPr>
          <w:rFonts w:asciiTheme="majorBidi" w:hAnsiTheme="majorBidi" w:cstheme="majorBidi"/>
        </w:rPr>
      </w:pPr>
      <w:r>
        <w:rPr>
          <w:rFonts w:asciiTheme="majorBidi" w:hAnsiTheme="majorBidi" w:cstheme="majorBidi"/>
        </w:rPr>
        <w:t>W</w:t>
      </w:r>
      <w:r w:rsidRPr="007E0F48">
        <w:rPr>
          <w:rFonts w:asciiTheme="majorBidi" w:hAnsiTheme="majorBidi" w:cstheme="majorBidi"/>
        </w:rPr>
        <w:t>e had included a set of consequences for an unsuccessful performance improvement plan that laid out in greater detail than what we have now what the consequences for non-successful</w:t>
      </w:r>
      <w:r>
        <w:rPr>
          <w:rFonts w:asciiTheme="majorBidi" w:hAnsiTheme="majorBidi" w:cstheme="majorBidi"/>
        </w:rPr>
        <w:t xml:space="preserve"> attempt. We had a graded version of the consequence list.</w:t>
      </w:r>
    </w:p>
    <w:p w14:paraId="211DC636" w14:textId="5689B02E" w:rsidR="007E0F48" w:rsidRDefault="007E0F48">
      <w:pPr>
        <w:tabs>
          <w:tab w:val="center" w:pos="450"/>
          <w:tab w:val="center" w:pos="2060"/>
        </w:tabs>
        <w:spacing w:after="3" w:line="248" w:lineRule="auto"/>
        <w:rPr>
          <w:rFonts w:asciiTheme="majorBidi" w:hAnsiTheme="majorBidi" w:cstheme="majorBidi"/>
        </w:rPr>
      </w:pPr>
    </w:p>
    <w:p w14:paraId="127D89F6" w14:textId="77777777" w:rsidR="00AA4713" w:rsidRPr="00AA4713" w:rsidRDefault="00F843EB">
      <w:pPr>
        <w:tabs>
          <w:tab w:val="center" w:pos="450"/>
          <w:tab w:val="center" w:pos="2060"/>
        </w:tabs>
        <w:spacing w:after="3" w:line="248" w:lineRule="auto"/>
        <w:rPr>
          <w:rFonts w:asciiTheme="majorBidi" w:hAnsiTheme="majorBidi" w:cstheme="majorBidi"/>
          <w:b/>
          <w:bCs/>
        </w:rPr>
      </w:pPr>
      <w:r w:rsidRPr="00AA4713">
        <w:rPr>
          <w:rFonts w:asciiTheme="majorBidi" w:hAnsiTheme="majorBidi" w:cstheme="majorBidi"/>
          <w:b/>
          <w:bCs/>
        </w:rPr>
        <w:t>Open for Questions:</w:t>
      </w:r>
      <w:r w:rsidR="00AA4713" w:rsidRPr="00AA4713">
        <w:rPr>
          <w:rFonts w:asciiTheme="majorBidi" w:hAnsiTheme="majorBidi" w:cstheme="majorBidi"/>
          <w:b/>
          <w:bCs/>
        </w:rPr>
        <w:t xml:space="preserve"> </w:t>
      </w:r>
    </w:p>
    <w:p w14:paraId="7B38A7BA" w14:textId="5A13BF57" w:rsidR="00F843EB" w:rsidRPr="00AA4713" w:rsidRDefault="00AA4713">
      <w:pPr>
        <w:tabs>
          <w:tab w:val="center" w:pos="450"/>
          <w:tab w:val="center" w:pos="2060"/>
        </w:tabs>
        <w:spacing w:after="3" w:line="248" w:lineRule="auto"/>
        <w:rPr>
          <w:rFonts w:asciiTheme="majorBidi" w:hAnsiTheme="majorBidi" w:cstheme="majorBidi"/>
          <w:b/>
          <w:bCs/>
        </w:rPr>
      </w:pPr>
      <w:r w:rsidRPr="00AA4713">
        <w:rPr>
          <w:rFonts w:asciiTheme="majorBidi" w:hAnsiTheme="majorBidi" w:cstheme="majorBidi"/>
          <w:b/>
          <w:bCs/>
        </w:rPr>
        <w:t>These were the senators who asked the questions, and these were the following questions:</w:t>
      </w:r>
    </w:p>
    <w:p w14:paraId="7B9095FB" w14:textId="74D6C0B5" w:rsidR="00F843EB" w:rsidRDefault="00F843EB">
      <w:pPr>
        <w:tabs>
          <w:tab w:val="center" w:pos="450"/>
          <w:tab w:val="center" w:pos="2060"/>
        </w:tabs>
        <w:spacing w:after="3" w:line="248" w:lineRule="auto"/>
        <w:rPr>
          <w:rFonts w:asciiTheme="majorBidi" w:hAnsiTheme="majorBidi" w:cstheme="majorBidi"/>
        </w:rPr>
      </w:pPr>
    </w:p>
    <w:p w14:paraId="6DABC9C6" w14:textId="3B84D0B5" w:rsidR="00F843EB" w:rsidRDefault="00F843EB">
      <w:pPr>
        <w:tabs>
          <w:tab w:val="center" w:pos="450"/>
          <w:tab w:val="center" w:pos="2060"/>
        </w:tabs>
        <w:spacing w:after="3" w:line="248" w:lineRule="auto"/>
        <w:rPr>
          <w:rFonts w:asciiTheme="majorBidi" w:hAnsiTheme="majorBidi" w:cstheme="majorBidi"/>
        </w:rPr>
      </w:pPr>
      <w:r>
        <w:rPr>
          <w:rFonts w:asciiTheme="majorBidi" w:hAnsiTheme="majorBidi" w:cstheme="majorBidi"/>
        </w:rPr>
        <w:t>Susan Smith</w:t>
      </w:r>
      <w:r w:rsidR="00AA4713">
        <w:rPr>
          <w:rFonts w:asciiTheme="majorBidi" w:hAnsiTheme="majorBidi" w:cstheme="majorBidi"/>
        </w:rPr>
        <w:t>(</w:t>
      </w:r>
      <w:r w:rsidR="00AA4713" w:rsidRPr="00AA4713">
        <w:rPr>
          <w:rFonts w:asciiTheme="majorBidi" w:hAnsiTheme="majorBidi" w:cstheme="majorBidi"/>
        </w:rPr>
        <w:t>Department of Molecular and Cellular Biology</w:t>
      </w:r>
      <w:r w:rsidR="00AA4713">
        <w:rPr>
          <w:rFonts w:asciiTheme="majorBidi" w:hAnsiTheme="majorBidi" w:cstheme="majorBidi"/>
        </w:rPr>
        <w:t>)</w:t>
      </w:r>
      <w:r>
        <w:rPr>
          <w:rFonts w:asciiTheme="majorBidi" w:hAnsiTheme="majorBidi" w:cstheme="majorBidi"/>
        </w:rPr>
        <w:t>: C</w:t>
      </w:r>
      <w:r w:rsidRPr="00F843EB">
        <w:rPr>
          <w:rFonts w:asciiTheme="majorBidi" w:hAnsiTheme="majorBidi" w:cstheme="majorBidi"/>
        </w:rPr>
        <w:t xml:space="preserve">oncern </w:t>
      </w:r>
      <w:r>
        <w:rPr>
          <w:rFonts w:asciiTheme="majorBidi" w:hAnsiTheme="majorBidi" w:cstheme="majorBidi"/>
        </w:rPr>
        <w:t>in</w:t>
      </w:r>
      <w:r w:rsidRPr="00F843EB">
        <w:rPr>
          <w:rFonts w:asciiTheme="majorBidi" w:hAnsiTheme="majorBidi" w:cstheme="majorBidi"/>
        </w:rPr>
        <w:t xml:space="preserve"> section 3.2. </w:t>
      </w:r>
      <w:r>
        <w:rPr>
          <w:rFonts w:asciiTheme="majorBidi" w:hAnsiTheme="majorBidi" w:cstheme="majorBidi"/>
        </w:rPr>
        <w:t>Documents say must be noteworthy in atleast2 areas instead of being satisfactory.</w:t>
      </w:r>
    </w:p>
    <w:p w14:paraId="64088DEF" w14:textId="2907F830" w:rsidR="00F843EB" w:rsidRDefault="00F843EB">
      <w:pPr>
        <w:tabs>
          <w:tab w:val="center" w:pos="450"/>
          <w:tab w:val="center" w:pos="2060"/>
        </w:tabs>
        <w:spacing w:after="3" w:line="248" w:lineRule="auto"/>
        <w:rPr>
          <w:rFonts w:asciiTheme="majorBidi" w:hAnsiTheme="majorBidi" w:cstheme="majorBidi"/>
        </w:rPr>
      </w:pPr>
      <w:r>
        <w:rPr>
          <w:rFonts w:asciiTheme="majorBidi" w:hAnsiTheme="majorBidi" w:cstheme="majorBidi"/>
        </w:rPr>
        <w:t>Steven:</w:t>
      </w:r>
      <w:r w:rsidRPr="00F843EB">
        <w:t xml:space="preserve"> </w:t>
      </w:r>
      <w:r>
        <w:rPr>
          <w:rFonts w:asciiTheme="majorBidi" w:hAnsiTheme="majorBidi" w:cstheme="majorBidi"/>
        </w:rPr>
        <w:t>Ivan seemed</w:t>
      </w:r>
      <w:r w:rsidRPr="00F843EB">
        <w:rPr>
          <w:rFonts w:asciiTheme="majorBidi" w:hAnsiTheme="majorBidi" w:cstheme="majorBidi"/>
        </w:rPr>
        <w:t xml:space="preserve"> to be open to removing that language and so I would think that would be an uncontroversial change</w:t>
      </w:r>
      <w:r>
        <w:rPr>
          <w:rFonts w:asciiTheme="majorBidi" w:hAnsiTheme="majorBidi" w:cstheme="majorBidi"/>
        </w:rPr>
        <w:t>.</w:t>
      </w:r>
    </w:p>
    <w:p w14:paraId="31C9059B" w14:textId="77777777" w:rsidR="009445E3" w:rsidRDefault="009445E3">
      <w:pPr>
        <w:tabs>
          <w:tab w:val="center" w:pos="450"/>
          <w:tab w:val="center" w:pos="2060"/>
        </w:tabs>
        <w:spacing w:after="3" w:line="248" w:lineRule="auto"/>
        <w:rPr>
          <w:rFonts w:asciiTheme="majorBidi" w:hAnsiTheme="majorBidi" w:cstheme="majorBidi"/>
        </w:rPr>
      </w:pPr>
    </w:p>
    <w:p w14:paraId="45C840EF" w14:textId="291B3788" w:rsidR="00F843EB" w:rsidRDefault="00F843EB">
      <w:pPr>
        <w:tabs>
          <w:tab w:val="center" w:pos="450"/>
          <w:tab w:val="center" w:pos="2060"/>
        </w:tabs>
        <w:spacing w:after="3" w:line="248" w:lineRule="auto"/>
        <w:rPr>
          <w:rFonts w:asciiTheme="majorBidi" w:hAnsiTheme="majorBidi" w:cstheme="majorBidi"/>
        </w:rPr>
      </w:pPr>
      <w:proofErr w:type="spellStart"/>
      <w:r>
        <w:rPr>
          <w:rFonts w:asciiTheme="majorBidi" w:hAnsiTheme="majorBidi" w:cstheme="majorBidi"/>
        </w:rPr>
        <w:t>Dabee</w:t>
      </w:r>
      <w:proofErr w:type="spellEnd"/>
      <w:r>
        <w:rPr>
          <w:rFonts w:asciiTheme="majorBidi" w:hAnsiTheme="majorBidi" w:cstheme="majorBidi"/>
        </w:rPr>
        <w:t xml:space="preserve"> </w:t>
      </w:r>
      <w:r w:rsidR="002B50B4">
        <w:rPr>
          <w:rFonts w:asciiTheme="majorBidi" w:hAnsiTheme="majorBidi" w:cstheme="majorBidi"/>
        </w:rPr>
        <w:t>L</w:t>
      </w:r>
      <w:r>
        <w:rPr>
          <w:rFonts w:asciiTheme="majorBidi" w:hAnsiTheme="majorBidi" w:cstheme="majorBidi"/>
        </w:rPr>
        <w:t>ee</w:t>
      </w:r>
      <w:r w:rsidR="00AA4713" w:rsidRPr="00AA4713">
        <w:t xml:space="preserve"> </w:t>
      </w:r>
      <w:r w:rsidR="00AA4713">
        <w:t>(</w:t>
      </w:r>
      <w:r w:rsidR="00AA4713" w:rsidRPr="00AA4713">
        <w:rPr>
          <w:rFonts w:asciiTheme="majorBidi" w:hAnsiTheme="majorBidi" w:cstheme="majorBidi"/>
        </w:rPr>
        <w:t>Department of Instructional Technology</w:t>
      </w:r>
      <w:r w:rsidR="00AA4713">
        <w:rPr>
          <w:rFonts w:asciiTheme="majorBidi" w:hAnsiTheme="majorBidi" w:cstheme="majorBidi"/>
        </w:rPr>
        <w:t>)</w:t>
      </w:r>
      <w:r>
        <w:rPr>
          <w:rFonts w:asciiTheme="majorBidi" w:hAnsiTheme="majorBidi" w:cstheme="majorBidi"/>
        </w:rPr>
        <w:t>:</w:t>
      </w:r>
      <w:r w:rsidR="002B50B4">
        <w:rPr>
          <w:rFonts w:asciiTheme="majorBidi" w:hAnsiTheme="majorBidi" w:cstheme="majorBidi"/>
        </w:rPr>
        <w:t xml:space="preserve"> </w:t>
      </w:r>
      <w:r>
        <w:rPr>
          <w:rFonts w:asciiTheme="majorBidi" w:hAnsiTheme="majorBidi" w:cstheme="majorBidi"/>
        </w:rPr>
        <w:t>Will this affect the pre</w:t>
      </w:r>
      <w:r w:rsidR="002B50B4">
        <w:rPr>
          <w:rFonts w:asciiTheme="majorBidi" w:hAnsiTheme="majorBidi" w:cstheme="majorBidi"/>
        </w:rPr>
        <w:t>-</w:t>
      </w:r>
      <w:r>
        <w:rPr>
          <w:rFonts w:asciiTheme="majorBidi" w:hAnsiTheme="majorBidi" w:cstheme="majorBidi"/>
        </w:rPr>
        <w:t xml:space="preserve">tenure </w:t>
      </w:r>
      <w:r w:rsidR="002B50B4">
        <w:rPr>
          <w:rFonts w:asciiTheme="majorBidi" w:hAnsiTheme="majorBidi" w:cstheme="majorBidi"/>
        </w:rPr>
        <w:t>process</w:t>
      </w:r>
      <w:r>
        <w:rPr>
          <w:rFonts w:asciiTheme="majorBidi" w:hAnsiTheme="majorBidi" w:cstheme="majorBidi"/>
        </w:rPr>
        <w:t xml:space="preserve">? </w:t>
      </w:r>
      <w:r w:rsidR="002B50B4">
        <w:rPr>
          <w:rFonts w:asciiTheme="majorBidi" w:hAnsiTheme="majorBidi" w:cstheme="majorBidi"/>
        </w:rPr>
        <w:t>Will the</w:t>
      </w:r>
      <w:r>
        <w:rPr>
          <w:rFonts w:asciiTheme="majorBidi" w:hAnsiTheme="majorBidi" w:cstheme="majorBidi"/>
        </w:rPr>
        <w:t xml:space="preserve"> bonus be available for early </w:t>
      </w:r>
      <w:r w:rsidR="002B50B4">
        <w:rPr>
          <w:rFonts w:asciiTheme="majorBidi" w:hAnsiTheme="majorBidi" w:cstheme="majorBidi"/>
        </w:rPr>
        <w:t>PTR application? What is the difference between 4 and 5 rating?</w:t>
      </w:r>
    </w:p>
    <w:p w14:paraId="690EEAA0" w14:textId="5F6A3A48" w:rsidR="002B50B4" w:rsidRDefault="002B50B4">
      <w:pPr>
        <w:tabs>
          <w:tab w:val="center" w:pos="450"/>
          <w:tab w:val="center" w:pos="2060"/>
        </w:tabs>
        <w:spacing w:after="3" w:line="248" w:lineRule="auto"/>
        <w:rPr>
          <w:rFonts w:asciiTheme="majorBidi" w:hAnsiTheme="majorBidi" w:cstheme="majorBidi"/>
        </w:rPr>
      </w:pPr>
      <w:r>
        <w:rPr>
          <w:rFonts w:asciiTheme="majorBidi" w:hAnsiTheme="majorBidi" w:cstheme="majorBidi"/>
        </w:rPr>
        <w:t xml:space="preserve">Todd: No, No, We </w:t>
      </w:r>
      <w:proofErr w:type="spellStart"/>
      <w:r>
        <w:rPr>
          <w:rFonts w:asciiTheme="majorBidi" w:hAnsiTheme="majorBidi" w:cstheme="majorBidi"/>
        </w:rPr>
        <w:t>trued</w:t>
      </w:r>
      <w:proofErr w:type="spellEnd"/>
      <w:r>
        <w:rPr>
          <w:rFonts w:asciiTheme="majorBidi" w:hAnsiTheme="majorBidi" w:cstheme="majorBidi"/>
        </w:rPr>
        <w:t xml:space="preserve"> to make it general such that colleges and departments can be specific on their interpretations of 4 and 5 ratings.</w:t>
      </w:r>
    </w:p>
    <w:p w14:paraId="094ABC5E" w14:textId="13291E52" w:rsidR="002B50B4" w:rsidRDefault="002B50B4">
      <w:pPr>
        <w:tabs>
          <w:tab w:val="center" w:pos="450"/>
          <w:tab w:val="center" w:pos="2060"/>
        </w:tabs>
        <w:spacing w:after="3" w:line="248" w:lineRule="auto"/>
        <w:rPr>
          <w:rFonts w:asciiTheme="majorBidi" w:hAnsiTheme="majorBidi" w:cstheme="majorBidi"/>
        </w:rPr>
      </w:pPr>
    </w:p>
    <w:p w14:paraId="2B7CDDCC" w14:textId="73422511" w:rsidR="002B50B4" w:rsidRDefault="009445E3">
      <w:pPr>
        <w:tabs>
          <w:tab w:val="center" w:pos="450"/>
          <w:tab w:val="center" w:pos="2060"/>
        </w:tabs>
        <w:spacing w:after="3" w:line="248" w:lineRule="auto"/>
        <w:rPr>
          <w:rFonts w:asciiTheme="majorBidi" w:hAnsiTheme="majorBidi" w:cstheme="majorBidi"/>
        </w:rPr>
      </w:pPr>
      <w:proofErr w:type="spellStart"/>
      <w:r>
        <w:rPr>
          <w:rFonts w:asciiTheme="majorBidi" w:hAnsiTheme="majorBidi" w:cstheme="majorBidi"/>
        </w:rPr>
        <w:t>Jeff:</w:t>
      </w:r>
      <w:r w:rsidR="00AA4713">
        <w:rPr>
          <w:rFonts w:asciiTheme="majorBidi" w:hAnsiTheme="majorBidi" w:cstheme="majorBidi"/>
        </w:rPr>
        <w:t>Yunek</w:t>
      </w:r>
      <w:proofErr w:type="spellEnd"/>
      <w:r w:rsidR="00AA4713">
        <w:rPr>
          <w:rFonts w:asciiTheme="majorBidi" w:hAnsiTheme="majorBidi" w:cstheme="majorBidi"/>
        </w:rPr>
        <w:t>(Department of Music):</w:t>
      </w:r>
      <w:r>
        <w:rPr>
          <w:rFonts w:asciiTheme="majorBidi" w:hAnsiTheme="majorBidi" w:cstheme="majorBidi"/>
        </w:rPr>
        <w:t xml:space="preserve"> Can</w:t>
      </w:r>
      <w:r w:rsidR="002B50B4">
        <w:rPr>
          <w:rFonts w:asciiTheme="majorBidi" w:hAnsiTheme="majorBidi" w:cstheme="majorBidi"/>
        </w:rPr>
        <w:t xml:space="preserve"> the review process be terminated at the </w:t>
      </w:r>
      <w:r>
        <w:rPr>
          <w:rFonts w:asciiTheme="majorBidi" w:hAnsiTheme="majorBidi" w:cstheme="majorBidi"/>
        </w:rPr>
        <w:t>provost</w:t>
      </w:r>
      <w:r w:rsidR="002B50B4">
        <w:rPr>
          <w:rFonts w:asciiTheme="majorBidi" w:hAnsiTheme="majorBidi" w:cstheme="majorBidi"/>
        </w:rPr>
        <w:t xml:space="preserve"> level while the appeals process went to the Presidents level. </w:t>
      </w:r>
    </w:p>
    <w:p w14:paraId="13F8D2D8" w14:textId="2B2DB95F" w:rsidR="002B50B4" w:rsidRDefault="002B50B4">
      <w:pPr>
        <w:tabs>
          <w:tab w:val="center" w:pos="450"/>
          <w:tab w:val="center" w:pos="2060"/>
        </w:tabs>
        <w:spacing w:after="3" w:line="248" w:lineRule="auto"/>
        <w:rPr>
          <w:rFonts w:asciiTheme="majorBidi" w:hAnsiTheme="majorBidi" w:cstheme="majorBidi"/>
        </w:rPr>
      </w:pPr>
      <w:r>
        <w:rPr>
          <w:rFonts w:asciiTheme="majorBidi" w:hAnsiTheme="majorBidi" w:cstheme="majorBidi"/>
        </w:rPr>
        <w:t xml:space="preserve">Todd: </w:t>
      </w:r>
      <w:r w:rsidR="009445E3">
        <w:rPr>
          <w:rFonts w:asciiTheme="majorBidi" w:hAnsiTheme="majorBidi" w:cstheme="majorBidi"/>
        </w:rPr>
        <w:t>Please send the proposed revision.</w:t>
      </w:r>
    </w:p>
    <w:p w14:paraId="61FDF26B" w14:textId="40A98215" w:rsidR="00F843EB" w:rsidRDefault="00F843EB">
      <w:pPr>
        <w:tabs>
          <w:tab w:val="center" w:pos="450"/>
          <w:tab w:val="center" w:pos="2060"/>
        </w:tabs>
        <w:spacing w:after="3" w:line="248" w:lineRule="auto"/>
        <w:rPr>
          <w:rFonts w:asciiTheme="majorBidi" w:hAnsiTheme="majorBidi" w:cstheme="majorBidi"/>
        </w:rPr>
      </w:pPr>
    </w:p>
    <w:p w14:paraId="41F02A2F" w14:textId="13092B6C" w:rsidR="009445E3" w:rsidRDefault="00C67AE6">
      <w:pPr>
        <w:tabs>
          <w:tab w:val="center" w:pos="450"/>
          <w:tab w:val="center" w:pos="2060"/>
        </w:tabs>
        <w:spacing w:after="3" w:line="248" w:lineRule="auto"/>
        <w:rPr>
          <w:rFonts w:asciiTheme="majorBidi" w:hAnsiTheme="majorBidi" w:cstheme="majorBidi"/>
        </w:rPr>
      </w:pPr>
      <w:r w:rsidRPr="00C67AE6">
        <w:rPr>
          <w:rFonts w:asciiTheme="majorBidi" w:hAnsiTheme="majorBidi" w:cstheme="majorBidi"/>
        </w:rPr>
        <w:t>Noah McLaughlin</w:t>
      </w:r>
      <w:r>
        <w:rPr>
          <w:rFonts w:asciiTheme="majorBidi" w:hAnsiTheme="majorBidi" w:cstheme="majorBidi"/>
        </w:rPr>
        <w:t xml:space="preserve"> (Department of Foreign Languages)</w:t>
      </w:r>
      <w:r w:rsidR="009445E3">
        <w:rPr>
          <w:rFonts w:asciiTheme="majorBidi" w:hAnsiTheme="majorBidi" w:cstheme="majorBidi"/>
        </w:rPr>
        <w:t>:</w:t>
      </w:r>
      <w:r w:rsidR="009445E3" w:rsidRPr="009445E3">
        <w:t xml:space="preserve"> </w:t>
      </w:r>
      <w:r w:rsidR="009445E3">
        <w:rPr>
          <w:rFonts w:asciiTheme="majorBidi" w:hAnsiTheme="majorBidi" w:cstheme="majorBidi"/>
        </w:rPr>
        <w:t>this</w:t>
      </w:r>
      <w:r w:rsidR="009445E3" w:rsidRPr="009445E3">
        <w:rPr>
          <w:rFonts w:asciiTheme="majorBidi" w:hAnsiTheme="majorBidi" w:cstheme="majorBidi"/>
        </w:rPr>
        <w:t xml:space="preserve"> will only apply to the annual review documents and to post tenure review but won't necessarily apply to the third year pre tenure review or the application for tenure and promotion.</w:t>
      </w:r>
    </w:p>
    <w:p w14:paraId="5C10F3AE" w14:textId="6FB9A332" w:rsidR="009445E3" w:rsidRDefault="009445E3">
      <w:pPr>
        <w:tabs>
          <w:tab w:val="center" w:pos="450"/>
          <w:tab w:val="center" w:pos="2060"/>
        </w:tabs>
        <w:spacing w:after="3" w:line="248" w:lineRule="auto"/>
        <w:rPr>
          <w:rFonts w:asciiTheme="majorBidi" w:hAnsiTheme="majorBidi" w:cstheme="majorBidi"/>
        </w:rPr>
      </w:pPr>
      <w:r>
        <w:rPr>
          <w:rFonts w:asciiTheme="majorBidi" w:hAnsiTheme="majorBidi" w:cstheme="majorBidi"/>
        </w:rPr>
        <w:t>B</w:t>
      </w:r>
      <w:r w:rsidRPr="009445E3">
        <w:rPr>
          <w:rFonts w:asciiTheme="majorBidi" w:hAnsiTheme="majorBidi" w:cstheme="majorBidi"/>
        </w:rPr>
        <w:t>etter understand the philosophy behind having a five-point scale</w:t>
      </w:r>
    </w:p>
    <w:p w14:paraId="455A3F9E" w14:textId="7C7D6338" w:rsidR="00F843EB" w:rsidRDefault="009445E3">
      <w:pPr>
        <w:tabs>
          <w:tab w:val="center" w:pos="450"/>
          <w:tab w:val="center" w:pos="2060"/>
        </w:tabs>
        <w:spacing w:after="3" w:line="248" w:lineRule="auto"/>
        <w:rPr>
          <w:rFonts w:asciiTheme="majorBidi" w:hAnsiTheme="majorBidi" w:cstheme="majorBidi"/>
        </w:rPr>
      </w:pPr>
      <w:r>
        <w:rPr>
          <w:rFonts w:asciiTheme="majorBidi" w:hAnsiTheme="majorBidi" w:cstheme="majorBidi"/>
        </w:rPr>
        <w:t xml:space="preserve">Todd: </w:t>
      </w:r>
      <w:r w:rsidRPr="009445E3">
        <w:rPr>
          <w:rFonts w:asciiTheme="majorBidi" w:hAnsiTheme="majorBidi" w:cstheme="majorBidi"/>
        </w:rPr>
        <w:t>it gives them more leeway</w:t>
      </w:r>
      <w:r>
        <w:rPr>
          <w:rFonts w:asciiTheme="majorBidi" w:hAnsiTheme="majorBidi" w:cstheme="majorBidi"/>
        </w:rPr>
        <w:t>,</w:t>
      </w:r>
      <w:r w:rsidRPr="009445E3">
        <w:rPr>
          <w:rFonts w:asciiTheme="majorBidi" w:hAnsiTheme="majorBidi" w:cstheme="majorBidi"/>
        </w:rPr>
        <w:t xml:space="preserve"> more numbers to work with. </w:t>
      </w:r>
      <w:r>
        <w:rPr>
          <w:rFonts w:asciiTheme="majorBidi" w:hAnsiTheme="majorBidi" w:cstheme="majorBidi"/>
        </w:rPr>
        <w:t>D</w:t>
      </w:r>
      <w:r w:rsidRPr="009445E3">
        <w:rPr>
          <w:rFonts w:asciiTheme="majorBidi" w:hAnsiTheme="majorBidi" w:cstheme="majorBidi"/>
        </w:rPr>
        <w:t xml:space="preserve">oesn't necessarily </w:t>
      </w:r>
      <w:r>
        <w:rPr>
          <w:rFonts w:asciiTheme="majorBidi" w:hAnsiTheme="majorBidi" w:cstheme="majorBidi"/>
        </w:rPr>
        <w:t>solve t</w:t>
      </w:r>
      <w:r w:rsidRPr="009445E3">
        <w:rPr>
          <w:rFonts w:asciiTheme="majorBidi" w:hAnsiTheme="majorBidi" w:cstheme="majorBidi"/>
        </w:rPr>
        <w:t xml:space="preserve">he problems that are </w:t>
      </w:r>
      <w:r>
        <w:rPr>
          <w:rFonts w:asciiTheme="majorBidi" w:hAnsiTheme="majorBidi" w:cstheme="majorBidi"/>
        </w:rPr>
        <w:t xml:space="preserve">at </w:t>
      </w:r>
      <w:r w:rsidRPr="009445E3">
        <w:rPr>
          <w:rFonts w:asciiTheme="majorBidi" w:hAnsiTheme="majorBidi" w:cstheme="majorBidi"/>
        </w:rPr>
        <w:t xml:space="preserve">three points </w:t>
      </w:r>
      <w:r>
        <w:rPr>
          <w:rFonts w:asciiTheme="majorBidi" w:hAnsiTheme="majorBidi" w:cstheme="majorBidi"/>
        </w:rPr>
        <w:t>scale.</w:t>
      </w:r>
    </w:p>
    <w:p w14:paraId="71544776" w14:textId="7D772951" w:rsidR="009445E3" w:rsidRDefault="009445E3">
      <w:pPr>
        <w:tabs>
          <w:tab w:val="center" w:pos="450"/>
          <w:tab w:val="center" w:pos="2060"/>
        </w:tabs>
        <w:spacing w:after="3" w:line="248" w:lineRule="auto"/>
        <w:rPr>
          <w:rFonts w:asciiTheme="majorBidi" w:hAnsiTheme="majorBidi" w:cstheme="majorBidi"/>
        </w:rPr>
      </w:pPr>
    </w:p>
    <w:p w14:paraId="5F790CD3" w14:textId="77F7972C" w:rsidR="009445E3" w:rsidRDefault="00B57186">
      <w:pPr>
        <w:tabs>
          <w:tab w:val="center" w:pos="450"/>
          <w:tab w:val="center" w:pos="2060"/>
        </w:tabs>
        <w:spacing w:after="3" w:line="248" w:lineRule="auto"/>
        <w:rPr>
          <w:rFonts w:asciiTheme="majorBidi" w:hAnsiTheme="majorBidi" w:cstheme="majorBidi"/>
        </w:rPr>
      </w:pPr>
      <w:r>
        <w:rPr>
          <w:rFonts w:asciiTheme="majorBidi" w:hAnsiTheme="majorBidi" w:cstheme="majorBidi"/>
        </w:rPr>
        <w:t>S</w:t>
      </w:r>
      <w:r w:rsidR="00C67AE6" w:rsidRPr="00C67AE6">
        <w:rPr>
          <w:rFonts w:asciiTheme="majorBidi" w:hAnsiTheme="majorBidi" w:cstheme="majorBidi"/>
        </w:rPr>
        <w:t xml:space="preserve">tephen </w:t>
      </w:r>
      <w:r w:rsidR="00C67AE6">
        <w:rPr>
          <w:rFonts w:asciiTheme="majorBidi" w:hAnsiTheme="majorBidi" w:cstheme="majorBidi"/>
        </w:rPr>
        <w:t>C</w:t>
      </w:r>
      <w:r w:rsidR="00C67AE6" w:rsidRPr="00C67AE6">
        <w:rPr>
          <w:rFonts w:asciiTheme="majorBidi" w:hAnsiTheme="majorBidi" w:cstheme="majorBidi"/>
        </w:rPr>
        <w:t>ollins</w:t>
      </w:r>
      <w:r w:rsidR="00C67AE6">
        <w:rPr>
          <w:rFonts w:asciiTheme="majorBidi" w:hAnsiTheme="majorBidi" w:cstheme="majorBidi"/>
        </w:rPr>
        <w:t xml:space="preserve"> (Government and International Affairs)</w:t>
      </w:r>
      <w:r>
        <w:rPr>
          <w:rFonts w:asciiTheme="majorBidi" w:hAnsiTheme="majorBidi" w:cstheme="majorBidi"/>
        </w:rPr>
        <w:t xml:space="preserve">: Provost put up the idea of positive PTR and supported student success metric be embedded. </w:t>
      </w:r>
    </w:p>
    <w:p w14:paraId="12015FFD" w14:textId="6D592006" w:rsidR="00B57186" w:rsidRDefault="00B57186">
      <w:pPr>
        <w:tabs>
          <w:tab w:val="center" w:pos="450"/>
          <w:tab w:val="center" w:pos="2060"/>
        </w:tabs>
        <w:spacing w:after="3" w:line="248" w:lineRule="auto"/>
        <w:rPr>
          <w:rFonts w:asciiTheme="majorBidi" w:hAnsiTheme="majorBidi" w:cstheme="majorBidi"/>
        </w:rPr>
      </w:pPr>
      <w:r>
        <w:rPr>
          <w:rFonts w:asciiTheme="majorBidi" w:hAnsiTheme="majorBidi" w:cstheme="majorBidi"/>
        </w:rPr>
        <w:t xml:space="preserve">One idea is in line with </w:t>
      </w:r>
      <w:r w:rsidRPr="00B57186">
        <w:rPr>
          <w:rFonts w:asciiTheme="majorBidi" w:hAnsiTheme="majorBidi" w:cstheme="majorBidi"/>
        </w:rPr>
        <w:t xml:space="preserve">University of Georgia's proposal and their proposal for what faculty would need to submit for a PTR. </w:t>
      </w:r>
      <w:r>
        <w:rPr>
          <w:rFonts w:asciiTheme="majorBidi" w:hAnsiTheme="majorBidi" w:cstheme="majorBidi"/>
        </w:rPr>
        <w:t>“</w:t>
      </w:r>
      <w:r w:rsidRPr="00B57186">
        <w:rPr>
          <w:rFonts w:asciiTheme="majorBidi" w:hAnsiTheme="majorBidi" w:cstheme="majorBidi"/>
        </w:rPr>
        <w:t>That if a faculty member received evaluations of Meets Expectations above in each category of their annual evaluation for five consecutive years. The combined annual reviews shall serve as their PTR materials.</w:t>
      </w:r>
      <w:r>
        <w:rPr>
          <w:rFonts w:asciiTheme="majorBidi" w:hAnsiTheme="majorBidi" w:cstheme="majorBidi"/>
        </w:rPr>
        <w:t>”</w:t>
      </w:r>
      <w:r w:rsidRPr="00B57186">
        <w:rPr>
          <w:rFonts w:asciiTheme="majorBidi" w:hAnsiTheme="majorBidi" w:cstheme="majorBidi"/>
        </w:rPr>
        <w:t xml:space="preserve"> So essentially all you will have to do if you receive positive meets expectations or above every year.</w:t>
      </w:r>
      <w:r>
        <w:rPr>
          <w:rFonts w:asciiTheme="majorBidi" w:hAnsiTheme="majorBidi" w:cstheme="majorBidi"/>
        </w:rPr>
        <w:t xml:space="preserve"> Just turn in the A</w:t>
      </w:r>
      <w:r w:rsidR="00E31BBF">
        <w:rPr>
          <w:rFonts w:asciiTheme="majorBidi" w:hAnsiTheme="majorBidi" w:cstheme="majorBidi"/>
        </w:rPr>
        <w:t>R</w:t>
      </w:r>
      <w:r>
        <w:rPr>
          <w:rFonts w:asciiTheme="majorBidi" w:hAnsiTheme="majorBidi" w:cstheme="majorBidi"/>
        </w:rPr>
        <w:t>s.</w:t>
      </w:r>
      <w:r w:rsidR="00E31BBF">
        <w:rPr>
          <w:rFonts w:asciiTheme="majorBidi" w:hAnsiTheme="majorBidi" w:cstheme="majorBidi"/>
        </w:rPr>
        <w:t xml:space="preserve"> Also, if </w:t>
      </w:r>
      <w:r w:rsidR="00E31BBF" w:rsidRPr="00E31BBF">
        <w:rPr>
          <w:rFonts w:asciiTheme="majorBidi" w:hAnsiTheme="majorBidi" w:cstheme="majorBidi"/>
        </w:rPr>
        <w:t xml:space="preserve">you have three positive annual reviews </w:t>
      </w:r>
      <w:r w:rsidR="00E31BBF">
        <w:rPr>
          <w:rFonts w:asciiTheme="majorBidi" w:hAnsiTheme="majorBidi" w:cstheme="majorBidi"/>
        </w:rPr>
        <w:t>in</w:t>
      </w:r>
      <w:r w:rsidR="00E31BBF" w:rsidRPr="00E31BBF">
        <w:rPr>
          <w:rFonts w:asciiTheme="majorBidi" w:hAnsiTheme="majorBidi" w:cstheme="majorBidi"/>
        </w:rPr>
        <w:t xml:space="preserve"> five years then that is sufficient for a successful PTR</w:t>
      </w:r>
      <w:r w:rsidR="00E31BBF">
        <w:rPr>
          <w:rFonts w:asciiTheme="majorBidi" w:hAnsiTheme="majorBidi" w:cstheme="majorBidi"/>
        </w:rPr>
        <w:t>.</w:t>
      </w:r>
    </w:p>
    <w:p w14:paraId="005AFD5F" w14:textId="0F2E6F62" w:rsidR="00E31BBF" w:rsidRDefault="00E31BBF">
      <w:pPr>
        <w:tabs>
          <w:tab w:val="center" w:pos="450"/>
          <w:tab w:val="center" w:pos="2060"/>
        </w:tabs>
        <w:spacing w:after="3" w:line="248" w:lineRule="auto"/>
        <w:rPr>
          <w:rFonts w:asciiTheme="majorBidi" w:hAnsiTheme="majorBidi" w:cstheme="majorBidi"/>
        </w:rPr>
      </w:pPr>
    </w:p>
    <w:p w14:paraId="0373B6FB" w14:textId="093F6D64" w:rsidR="00E31BBF" w:rsidRDefault="00E31BBF">
      <w:pPr>
        <w:tabs>
          <w:tab w:val="center" w:pos="450"/>
          <w:tab w:val="center" w:pos="2060"/>
        </w:tabs>
        <w:spacing w:after="3" w:line="248" w:lineRule="auto"/>
        <w:rPr>
          <w:rFonts w:asciiTheme="majorBidi" w:hAnsiTheme="majorBidi" w:cstheme="majorBidi"/>
        </w:rPr>
      </w:pPr>
    </w:p>
    <w:p w14:paraId="6C5D391D" w14:textId="191BB9C2" w:rsidR="00E31BBF" w:rsidRDefault="00E31BBF">
      <w:pPr>
        <w:tabs>
          <w:tab w:val="center" w:pos="450"/>
          <w:tab w:val="center" w:pos="2060"/>
        </w:tabs>
        <w:spacing w:after="3" w:line="248" w:lineRule="auto"/>
        <w:rPr>
          <w:rFonts w:asciiTheme="majorBidi" w:hAnsiTheme="majorBidi" w:cstheme="majorBidi"/>
        </w:rPr>
      </w:pPr>
      <w:r>
        <w:rPr>
          <w:rFonts w:asciiTheme="majorBidi" w:hAnsiTheme="majorBidi" w:cstheme="majorBidi"/>
        </w:rPr>
        <w:t>Michael: If a score of 3 is considered successful, it should have a monitory reward as well.</w:t>
      </w:r>
    </w:p>
    <w:p w14:paraId="57B211CE" w14:textId="6561ECDE" w:rsidR="00E31BBF" w:rsidRDefault="00E31BBF">
      <w:pPr>
        <w:tabs>
          <w:tab w:val="center" w:pos="450"/>
          <w:tab w:val="center" w:pos="2060"/>
        </w:tabs>
        <w:spacing w:after="3" w:line="248" w:lineRule="auto"/>
        <w:rPr>
          <w:rFonts w:asciiTheme="majorBidi" w:hAnsiTheme="majorBidi" w:cstheme="majorBidi"/>
        </w:rPr>
      </w:pPr>
    </w:p>
    <w:p w14:paraId="78C8E31A" w14:textId="4876D47B" w:rsidR="00E31BBF" w:rsidRDefault="00E31BBF">
      <w:pPr>
        <w:tabs>
          <w:tab w:val="center" w:pos="450"/>
          <w:tab w:val="center" w:pos="2060"/>
        </w:tabs>
        <w:spacing w:after="3" w:line="248" w:lineRule="auto"/>
        <w:rPr>
          <w:rFonts w:asciiTheme="majorBidi" w:hAnsiTheme="majorBidi" w:cstheme="majorBidi"/>
        </w:rPr>
      </w:pPr>
      <w:proofErr w:type="spellStart"/>
      <w:r>
        <w:rPr>
          <w:rFonts w:asciiTheme="majorBidi" w:hAnsiTheme="majorBidi" w:cstheme="majorBidi"/>
        </w:rPr>
        <w:t>Minhao</w:t>
      </w:r>
      <w:proofErr w:type="spellEnd"/>
      <w:r w:rsidR="00C67AE6">
        <w:rPr>
          <w:rFonts w:asciiTheme="majorBidi" w:hAnsiTheme="majorBidi" w:cstheme="majorBidi"/>
        </w:rPr>
        <w:t xml:space="preserve"> Dai (</w:t>
      </w:r>
      <w:r w:rsidR="00C67AE6" w:rsidRPr="00C67AE6">
        <w:rPr>
          <w:rFonts w:asciiTheme="majorBidi" w:hAnsiTheme="majorBidi" w:cstheme="majorBidi"/>
        </w:rPr>
        <w:t>Communication and Media</w:t>
      </w:r>
      <w:r w:rsidR="00C67AE6">
        <w:rPr>
          <w:rFonts w:asciiTheme="majorBidi" w:hAnsiTheme="majorBidi" w:cstheme="majorBidi"/>
        </w:rPr>
        <w:t>)</w:t>
      </w:r>
      <w:r>
        <w:rPr>
          <w:rFonts w:asciiTheme="majorBidi" w:hAnsiTheme="majorBidi" w:cstheme="majorBidi"/>
        </w:rPr>
        <w:t xml:space="preserve">: Can there be college level committee to  resolve score difference between faculty and chair? </w:t>
      </w:r>
    </w:p>
    <w:p w14:paraId="63B6AC5D" w14:textId="48AE07F0" w:rsidR="00E31BBF" w:rsidRDefault="00E31BBF">
      <w:pPr>
        <w:tabs>
          <w:tab w:val="center" w:pos="450"/>
          <w:tab w:val="center" w:pos="2060"/>
        </w:tabs>
        <w:spacing w:after="3" w:line="248" w:lineRule="auto"/>
        <w:rPr>
          <w:rFonts w:asciiTheme="majorBidi" w:hAnsiTheme="majorBidi" w:cstheme="majorBidi"/>
        </w:rPr>
      </w:pPr>
      <w:r>
        <w:rPr>
          <w:rFonts w:asciiTheme="majorBidi" w:hAnsiTheme="majorBidi" w:cstheme="majorBidi"/>
        </w:rPr>
        <w:t>Todd: That was tried unsuccessfully.</w:t>
      </w:r>
    </w:p>
    <w:p w14:paraId="57736936" w14:textId="3F756F60" w:rsidR="00E31BBF" w:rsidRDefault="00E31BBF">
      <w:pPr>
        <w:tabs>
          <w:tab w:val="center" w:pos="450"/>
          <w:tab w:val="center" w:pos="2060"/>
        </w:tabs>
        <w:spacing w:after="3" w:line="248" w:lineRule="auto"/>
        <w:rPr>
          <w:rFonts w:asciiTheme="majorBidi" w:hAnsiTheme="majorBidi" w:cstheme="majorBidi"/>
        </w:rPr>
      </w:pPr>
      <w:r>
        <w:rPr>
          <w:rFonts w:asciiTheme="majorBidi" w:hAnsiTheme="majorBidi" w:cstheme="majorBidi"/>
        </w:rPr>
        <w:t>Jillian</w:t>
      </w:r>
      <w:r w:rsidR="001741A4">
        <w:rPr>
          <w:rFonts w:asciiTheme="majorBidi" w:hAnsiTheme="majorBidi" w:cstheme="majorBidi"/>
        </w:rPr>
        <w:t xml:space="preserve"> Ford (Social Studies Education)</w:t>
      </w:r>
      <w:r>
        <w:rPr>
          <w:rFonts w:asciiTheme="majorBidi" w:hAnsiTheme="majorBidi" w:cstheme="majorBidi"/>
        </w:rPr>
        <w:t xml:space="preserve">: </w:t>
      </w:r>
      <w:r w:rsidR="00B23A0C">
        <w:rPr>
          <w:rFonts w:asciiTheme="majorBidi" w:hAnsiTheme="majorBidi" w:cstheme="majorBidi"/>
        </w:rPr>
        <w:t>slow process down, have townhall meetings, add faculty to every AR decision, add faculty member to president’s cabinet.</w:t>
      </w:r>
    </w:p>
    <w:p w14:paraId="18A9245E" w14:textId="5AA774FC" w:rsidR="00B23A0C" w:rsidRDefault="00B23A0C">
      <w:pPr>
        <w:tabs>
          <w:tab w:val="center" w:pos="450"/>
          <w:tab w:val="center" w:pos="2060"/>
        </w:tabs>
        <w:spacing w:after="3" w:line="248" w:lineRule="auto"/>
        <w:rPr>
          <w:rFonts w:asciiTheme="majorBidi" w:hAnsiTheme="majorBidi" w:cstheme="majorBidi"/>
        </w:rPr>
      </w:pPr>
      <w:r>
        <w:rPr>
          <w:rFonts w:asciiTheme="majorBidi" w:hAnsiTheme="majorBidi" w:cstheme="majorBidi"/>
        </w:rPr>
        <w:t>Tom Okie</w:t>
      </w:r>
      <w:r w:rsidR="001741A4">
        <w:rPr>
          <w:rFonts w:asciiTheme="majorBidi" w:hAnsiTheme="majorBidi" w:cstheme="majorBidi"/>
        </w:rPr>
        <w:t xml:space="preserve"> (History and Philosophy) </w:t>
      </w:r>
      <w:r>
        <w:rPr>
          <w:rFonts w:asciiTheme="majorBidi" w:hAnsiTheme="majorBidi" w:cstheme="majorBidi"/>
        </w:rPr>
        <w:t>: can department committee be added to PTR process.</w:t>
      </w:r>
    </w:p>
    <w:p w14:paraId="78FD8EA4" w14:textId="52FD7D62" w:rsidR="00B23A0C" w:rsidRDefault="00B23A0C">
      <w:pPr>
        <w:tabs>
          <w:tab w:val="center" w:pos="450"/>
          <w:tab w:val="center" w:pos="2060"/>
        </w:tabs>
        <w:spacing w:after="3" w:line="248" w:lineRule="auto"/>
        <w:rPr>
          <w:rFonts w:asciiTheme="majorBidi" w:hAnsiTheme="majorBidi" w:cstheme="majorBidi"/>
        </w:rPr>
      </w:pPr>
      <w:r>
        <w:rPr>
          <w:rFonts w:asciiTheme="majorBidi" w:hAnsiTheme="majorBidi" w:cstheme="majorBidi"/>
        </w:rPr>
        <w:t>Karim: All scores of 3’s should be rewarded. Any deadline for the feedback process?</w:t>
      </w:r>
    </w:p>
    <w:p w14:paraId="61BFEEB1" w14:textId="18E953F4" w:rsidR="00B23A0C" w:rsidRDefault="00B23A0C">
      <w:pPr>
        <w:tabs>
          <w:tab w:val="center" w:pos="450"/>
          <w:tab w:val="center" w:pos="2060"/>
        </w:tabs>
        <w:spacing w:after="3" w:line="248" w:lineRule="auto"/>
        <w:rPr>
          <w:rFonts w:asciiTheme="majorBidi" w:hAnsiTheme="majorBidi" w:cstheme="majorBidi"/>
        </w:rPr>
      </w:pPr>
      <w:r>
        <w:rPr>
          <w:rFonts w:asciiTheme="majorBidi" w:hAnsiTheme="majorBidi" w:cstheme="majorBidi"/>
        </w:rPr>
        <w:t>Todd: end of the week.</w:t>
      </w:r>
    </w:p>
    <w:p w14:paraId="4A467AC7" w14:textId="0D9CF40A" w:rsidR="00B23A0C" w:rsidRDefault="00B23A0C">
      <w:pPr>
        <w:tabs>
          <w:tab w:val="center" w:pos="450"/>
          <w:tab w:val="center" w:pos="2060"/>
        </w:tabs>
        <w:spacing w:after="3" w:line="248" w:lineRule="auto"/>
        <w:rPr>
          <w:rFonts w:asciiTheme="majorBidi" w:hAnsiTheme="majorBidi" w:cstheme="majorBidi"/>
        </w:rPr>
      </w:pPr>
      <w:r>
        <w:rPr>
          <w:rFonts w:asciiTheme="majorBidi" w:hAnsiTheme="majorBidi" w:cstheme="majorBidi"/>
        </w:rPr>
        <w:t>Heather</w:t>
      </w:r>
      <w:r w:rsidR="001741A4">
        <w:rPr>
          <w:rFonts w:asciiTheme="majorBidi" w:hAnsiTheme="majorBidi" w:cstheme="majorBidi"/>
        </w:rPr>
        <w:t xml:space="preserve"> </w:t>
      </w:r>
      <w:proofErr w:type="spellStart"/>
      <w:r w:rsidR="001741A4">
        <w:rPr>
          <w:rFonts w:asciiTheme="majorBidi" w:hAnsiTheme="majorBidi" w:cstheme="majorBidi"/>
        </w:rPr>
        <w:t>Pincock</w:t>
      </w:r>
      <w:proofErr w:type="spellEnd"/>
      <w:r w:rsidR="001741A4">
        <w:rPr>
          <w:rFonts w:asciiTheme="majorBidi" w:hAnsiTheme="majorBidi" w:cstheme="majorBidi"/>
        </w:rPr>
        <w:t xml:space="preserve"> (</w:t>
      </w:r>
      <w:r w:rsidR="001741A4" w:rsidRPr="001741A4">
        <w:rPr>
          <w:rFonts w:asciiTheme="majorBidi" w:hAnsiTheme="majorBidi" w:cstheme="majorBidi"/>
        </w:rPr>
        <w:t>Conflict Management, Peacebuilding and Development</w:t>
      </w:r>
      <w:r w:rsidR="001741A4">
        <w:rPr>
          <w:rFonts w:asciiTheme="majorBidi" w:hAnsiTheme="majorBidi" w:cstheme="majorBidi"/>
        </w:rPr>
        <w:t>)</w:t>
      </w:r>
      <w:r>
        <w:rPr>
          <w:rFonts w:asciiTheme="majorBidi" w:hAnsiTheme="majorBidi" w:cstheme="majorBidi"/>
        </w:rPr>
        <w:t xml:space="preserve">: We do not have to accept the PTR at the  FS. </w:t>
      </w:r>
    </w:p>
    <w:p w14:paraId="77D2219C" w14:textId="42538A40" w:rsidR="00A944F5" w:rsidRDefault="00B23A0C" w:rsidP="00A944F5">
      <w:pPr>
        <w:tabs>
          <w:tab w:val="center" w:pos="450"/>
          <w:tab w:val="center" w:pos="2060"/>
        </w:tabs>
        <w:spacing w:after="3" w:line="248" w:lineRule="auto"/>
        <w:rPr>
          <w:rFonts w:asciiTheme="majorBidi" w:hAnsiTheme="majorBidi" w:cstheme="majorBidi"/>
        </w:rPr>
      </w:pPr>
      <w:r>
        <w:rPr>
          <w:rFonts w:asciiTheme="majorBidi" w:hAnsiTheme="majorBidi" w:cstheme="majorBidi"/>
        </w:rPr>
        <w:t>William Griffiths</w:t>
      </w:r>
      <w:r w:rsidR="001741A4">
        <w:rPr>
          <w:rFonts w:asciiTheme="majorBidi" w:hAnsiTheme="majorBidi" w:cstheme="majorBidi"/>
        </w:rPr>
        <w:t xml:space="preserve"> (Mathematics)</w:t>
      </w:r>
      <w:r>
        <w:rPr>
          <w:rFonts w:asciiTheme="majorBidi" w:hAnsiTheme="majorBidi" w:cstheme="majorBidi"/>
        </w:rPr>
        <w:t>:</w:t>
      </w:r>
      <w:r w:rsidR="00A944F5">
        <w:rPr>
          <w:rFonts w:asciiTheme="majorBidi" w:hAnsiTheme="majorBidi" w:cstheme="majorBidi"/>
        </w:rPr>
        <w:t xml:space="preserve"> </w:t>
      </w:r>
      <w:r>
        <w:rPr>
          <w:rFonts w:asciiTheme="majorBidi" w:hAnsiTheme="majorBidi" w:cstheme="majorBidi"/>
        </w:rPr>
        <w:t xml:space="preserve">The point </w:t>
      </w:r>
      <w:proofErr w:type="spellStart"/>
      <w:r>
        <w:rPr>
          <w:rFonts w:asciiTheme="majorBidi" w:hAnsiTheme="majorBidi" w:cstheme="majorBidi"/>
        </w:rPr>
        <w:t>s</w:t>
      </w:r>
      <w:proofErr w:type="spellEnd"/>
      <w:r>
        <w:rPr>
          <w:rFonts w:asciiTheme="majorBidi" w:hAnsiTheme="majorBidi" w:cstheme="majorBidi"/>
        </w:rPr>
        <w:t xml:space="preserve"> proposed by the PTR </w:t>
      </w:r>
      <w:r w:rsidR="00A944F5">
        <w:rPr>
          <w:rFonts w:asciiTheme="majorBidi" w:hAnsiTheme="majorBidi" w:cstheme="majorBidi"/>
        </w:rPr>
        <w:t>committee</w:t>
      </w:r>
      <w:r>
        <w:rPr>
          <w:rFonts w:asciiTheme="majorBidi" w:hAnsiTheme="majorBidi" w:cstheme="majorBidi"/>
        </w:rPr>
        <w:t xml:space="preserve"> should be added </w:t>
      </w:r>
      <w:r w:rsidR="00A944F5">
        <w:rPr>
          <w:rFonts w:asciiTheme="majorBidi" w:hAnsiTheme="majorBidi" w:cstheme="majorBidi"/>
        </w:rPr>
        <w:t xml:space="preserve">back to the </w:t>
      </w:r>
      <w:r w:rsidR="004E7B40">
        <w:rPr>
          <w:rFonts w:asciiTheme="majorBidi" w:hAnsiTheme="majorBidi" w:cstheme="majorBidi"/>
        </w:rPr>
        <w:t>agenda for</w:t>
      </w:r>
      <w:r w:rsidR="00A944F5">
        <w:rPr>
          <w:rFonts w:asciiTheme="majorBidi" w:hAnsiTheme="majorBidi" w:cstheme="majorBidi"/>
        </w:rPr>
        <w:t xml:space="preserve"> voting, also we do not have to accept the PTR at the  FS. </w:t>
      </w:r>
    </w:p>
    <w:p w14:paraId="3E60DA2C" w14:textId="043DF20E" w:rsidR="00A944F5" w:rsidRDefault="00A944F5" w:rsidP="00A944F5">
      <w:pPr>
        <w:tabs>
          <w:tab w:val="center" w:pos="450"/>
          <w:tab w:val="center" w:pos="2060"/>
        </w:tabs>
        <w:spacing w:after="3" w:line="248" w:lineRule="auto"/>
        <w:rPr>
          <w:rFonts w:asciiTheme="majorBidi" w:hAnsiTheme="majorBidi" w:cstheme="majorBidi"/>
        </w:rPr>
      </w:pPr>
      <w:r>
        <w:rPr>
          <w:rFonts w:asciiTheme="majorBidi" w:hAnsiTheme="majorBidi" w:cstheme="majorBidi"/>
        </w:rPr>
        <w:t>Rebecca Hill</w:t>
      </w:r>
      <w:r w:rsidR="004E7B40">
        <w:rPr>
          <w:rFonts w:asciiTheme="majorBidi" w:hAnsiTheme="majorBidi" w:cstheme="majorBidi"/>
        </w:rPr>
        <w:t xml:space="preserve"> (American Studies)</w:t>
      </w:r>
      <w:r>
        <w:rPr>
          <w:rFonts w:asciiTheme="majorBidi" w:hAnsiTheme="majorBidi" w:cstheme="majorBidi"/>
        </w:rPr>
        <w:t>: Supports rejection.</w:t>
      </w:r>
    </w:p>
    <w:p w14:paraId="04C002B4" w14:textId="4228D6B3" w:rsidR="00A944F5" w:rsidRDefault="004E7B40" w:rsidP="00A944F5">
      <w:pPr>
        <w:tabs>
          <w:tab w:val="center" w:pos="450"/>
          <w:tab w:val="center" w:pos="2060"/>
        </w:tabs>
        <w:spacing w:after="3" w:line="248" w:lineRule="auto"/>
        <w:rPr>
          <w:rFonts w:asciiTheme="majorBidi" w:hAnsiTheme="majorBidi" w:cstheme="majorBidi"/>
        </w:rPr>
      </w:pPr>
      <w:r>
        <w:rPr>
          <w:rFonts w:asciiTheme="majorBidi" w:hAnsiTheme="majorBidi" w:cstheme="majorBidi"/>
        </w:rPr>
        <w:t>S</w:t>
      </w:r>
      <w:r w:rsidRPr="00C67AE6">
        <w:rPr>
          <w:rFonts w:asciiTheme="majorBidi" w:hAnsiTheme="majorBidi" w:cstheme="majorBidi"/>
        </w:rPr>
        <w:t xml:space="preserve">tephen </w:t>
      </w:r>
      <w:r>
        <w:rPr>
          <w:rFonts w:asciiTheme="majorBidi" w:hAnsiTheme="majorBidi" w:cstheme="majorBidi"/>
        </w:rPr>
        <w:t>C</w:t>
      </w:r>
      <w:r w:rsidRPr="00C67AE6">
        <w:rPr>
          <w:rFonts w:asciiTheme="majorBidi" w:hAnsiTheme="majorBidi" w:cstheme="majorBidi"/>
        </w:rPr>
        <w:t>ollins</w:t>
      </w:r>
      <w:r>
        <w:rPr>
          <w:rFonts w:asciiTheme="majorBidi" w:hAnsiTheme="majorBidi" w:cstheme="majorBidi"/>
        </w:rPr>
        <w:t xml:space="preserve"> (Government and International Affairs): </w:t>
      </w:r>
      <w:r w:rsidR="00A944F5">
        <w:rPr>
          <w:rFonts w:asciiTheme="majorBidi" w:hAnsiTheme="majorBidi" w:cstheme="majorBidi"/>
        </w:rPr>
        <w:t>Consider both the options.</w:t>
      </w:r>
    </w:p>
    <w:p w14:paraId="20F3EEF9" w14:textId="4B779B02" w:rsidR="00A944F5" w:rsidRDefault="00A944F5" w:rsidP="00A944F5">
      <w:pPr>
        <w:tabs>
          <w:tab w:val="center" w:pos="450"/>
          <w:tab w:val="center" w:pos="2060"/>
        </w:tabs>
        <w:spacing w:after="3" w:line="248" w:lineRule="auto"/>
        <w:rPr>
          <w:rFonts w:asciiTheme="majorBidi" w:hAnsiTheme="majorBidi" w:cstheme="majorBidi"/>
        </w:rPr>
      </w:pPr>
      <w:r>
        <w:rPr>
          <w:rFonts w:asciiTheme="majorBidi" w:hAnsiTheme="majorBidi" w:cstheme="majorBidi"/>
        </w:rPr>
        <w:t>Daniel</w:t>
      </w:r>
      <w:r w:rsidR="004E7B40" w:rsidRPr="004E7B40">
        <w:t xml:space="preserve"> </w:t>
      </w:r>
      <w:r w:rsidR="004E7B40" w:rsidRPr="004E7B40">
        <w:rPr>
          <w:rFonts w:asciiTheme="majorBidi" w:hAnsiTheme="majorBidi" w:cstheme="majorBidi"/>
        </w:rPr>
        <w:t>Ferreira</w:t>
      </w:r>
      <w:r w:rsidR="004E7B40">
        <w:rPr>
          <w:rFonts w:asciiTheme="majorBidi" w:hAnsiTheme="majorBidi" w:cstheme="majorBidi"/>
        </w:rPr>
        <w:t xml:space="preserve"> (Environmental Science)</w:t>
      </w:r>
      <w:r>
        <w:rPr>
          <w:rFonts w:asciiTheme="majorBidi" w:hAnsiTheme="majorBidi" w:cstheme="majorBidi"/>
        </w:rPr>
        <w:t>:</w:t>
      </w:r>
      <w:r w:rsidRPr="00A944F5">
        <w:rPr>
          <w:rFonts w:asciiTheme="majorBidi" w:hAnsiTheme="majorBidi" w:cstheme="majorBidi"/>
        </w:rPr>
        <w:t xml:space="preserve"> </w:t>
      </w:r>
      <w:r>
        <w:rPr>
          <w:rFonts w:asciiTheme="majorBidi" w:hAnsiTheme="majorBidi" w:cstheme="majorBidi"/>
        </w:rPr>
        <w:t>Supports rejection.</w:t>
      </w:r>
    </w:p>
    <w:p w14:paraId="494ADD56" w14:textId="57F76EF5" w:rsidR="00A944F5" w:rsidRDefault="004E7B40" w:rsidP="00A944F5">
      <w:pPr>
        <w:tabs>
          <w:tab w:val="center" w:pos="450"/>
          <w:tab w:val="center" w:pos="2060"/>
        </w:tabs>
        <w:spacing w:after="3" w:line="248" w:lineRule="auto"/>
        <w:rPr>
          <w:rFonts w:asciiTheme="majorBidi" w:hAnsiTheme="majorBidi" w:cstheme="majorBidi"/>
        </w:rPr>
      </w:pPr>
      <w:r>
        <w:rPr>
          <w:rFonts w:asciiTheme="majorBidi" w:hAnsiTheme="majorBidi" w:cstheme="majorBidi"/>
        </w:rPr>
        <w:t>Humayun Zafar (</w:t>
      </w:r>
      <w:r w:rsidRPr="004E7B40">
        <w:rPr>
          <w:rFonts w:asciiTheme="majorBidi" w:hAnsiTheme="majorBidi" w:cstheme="majorBidi"/>
        </w:rPr>
        <w:t>Information Security and Assurance</w:t>
      </w:r>
      <w:r>
        <w:rPr>
          <w:rFonts w:asciiTheme="majorBidi" w:hAnsiTheme="majorBidi" w:cstheme="majorBidi"/>
        </w:rPr>
        <w:t>)</w:t>
      </w:r>
      <w:r w:rsidR="00A944F5">
        <w:rPr>
          <w:rFonts w:asciiTheme="majorBidi" w:hAnsiTheme="majorBidi" w:cstheme="majorBidi"/>
        </w:rPr>
        <w:t xml:space="preserve">: vote today? </w:t>
      </w:r>
    </w:p>
    <w:p w14:paraId="34BBD7C4" w14:textId="25514642" w:rsidR="00A944F5" w:rsidRDefault="00A944F5" w:rsidP="00A944F5">
      <w:pPr>
        <w:tabs>
          <w:tab w:val="center" w:pos="450"/>
          <w:tab w:val="center" w:pos="2060"/>
        </w:tabs>
        <w:spacing w:after="3" w:line="248" w:lineRule="auto"/>
        <w:rPr>
          <w:rFonts w:asciiTheme="majorBidi" w:hAnsiTheme="majorBidi" w:cstheme="majorBidi"/>
        </w:rPr>
      </w:pPr>
    </w:p>
    <w:p w14:paraId="3A011377" w14:textId="23ADDEEB" w:rsidR="00A944F5" w:rsidRDefault="00A944F5" w:rsidP="00A944F5">
      <w:pPr>
        <w:tabs>
          <w:tab w:val="center" w:pos="450"/>
          <w:tab w:val="center" w:pos="2060"/>
        </w:tabs>
        <w:spacing w:after="3" w:line="248" w:lineRule="auto"/>
        <w:rPr>
          <w:rFonts w:asciiTheme="majorBidi" w:hAnsiTheme="majorBidi" w:cstheme="majorBidi"/>
        </w:rPr>
      </w:pPr>
      <w:r>
        <w:rPr>
          <w:rFonts w:asciiTheme="majorBidi" w:hAnsiTheme="majorBidi" w:cstheme="majorBidi"/>
        </w:rPr>
        <w:t>Motion to adjourn: William Griffiths</w:t>
      </w:r>
    </w:p>
    <w:p w14:paraId="19167A4D" w14:textId="536054BB" w:rsidR="00B23A0C" w:rsidRDefault="00B23A0C">
      <w:pPr>
        <w:tabs>
          <w:tab w:val="center" w:pos="450"/>
          <w:tab w:val="center" w:pos="2060"/>
        </w:tabs>
        <w:spacing w:after="3" w:line="248" w:lineRule="auto"/>
        <w:rPr>
          <w:rFonts w:asciiTheme="majorBidi" w:hAnsiTheme="majorBidi" w:cstheme="majorBidi"/>
        </w:rPr>
      </w:pPr>
    </w:p>
    <w:p w14:paraId="5726A36F" w14:textId="77777777" w:rsidR="00B23A0C" w:rsidRDefault="00B23A0C">
      <w:pPr>
        <w:tabs>
          <w:tab w:val="center" w:pos="450"/>
          <w:tab w:val="center" w:pos="2060"/>
        </w:tabs>
        <w:spacing w:after="3" w:line="248" w:lineRule="auto"/>
        <w:rPr>
          <w:rFonts w:asciiTheme="majorBidi" w:hAnsiTheme="majorBidi" w:cstheme="majorBidi"/>
        </w:rPr>
      </w:pPr>
    </w:p>
    <w:p w14:paraId="4F1B74A8" w14:textId="77777777" w:rsidR="00B23A0C" w:rsidRDefault="00B23A0C">
      <w:pPr>
        <w:tabs>
          <w:tab w:val="center" w:pos="450"/>
          <w:tab w:val="center" w:pos="2060"/>
        </w:tabs>
        <w:spacing w:after="3" w:line="248" w:lineRule="auto"/>
        <w:rPr>
          <w:rFonts w:asciiTheme="majorBidi" w:hAnsiTheme="majorBidi" w:cstheme="majorBidi"/>
        </w:rPr>
      </w:pPr>
    </w:p>
    <w:p w14:paraId="37EE5E6D" w14:textId="77777777" w:rsidR="00B23A0C" w:rsidRDefault="00B23A0C">
      <w:pPr>
        <w:tabs>
          <w:tab w:val="center" w:pos="450"/>
          <w:tab w:val="center" w:pos="2060"/>
        </w:tabs>
        <w:spacing w:after="3" w:line="248" w:lineRule="auto"/>
        <w:rPr>
          <w:rFonts w:asciiTheme="majorBidi" w:hAnsiTheme="majorBidi" w:cstheme="majorBidi"/>
        </w:rPr>
      </w:pPr>
    </w:p>
    <w:p w14:paraId="6BF1CBE0" w14:textId="36273455" w:rsidR="00E31BBF" w:rsidRDefault="00E31BBF">
      <w:pPr>
        <w:tabs>
          <w:tab w:val="center" w:pos="450"/>
          <w:tab w:val="center" w:pos="2060"/>
        </w:tabs>
        <w:spacing w:after="3" w:line="248" w:lineRule="auto"/>
        <w:rPr>
          <w:rFonts w:asciiTheme="majorBidi" w:hAnsiTheme="majorBidi" w:cstheme="majorBidi"/>
        </w:rPr>
      </w:pPr>
    </w:p>
    <w:p w14:paraId="190F6059" w14:textId="77777777" w:rsidR="00E31BBF" w:rsidRDefault="00E31BBF">
      <w:pPr>
        <w:tabs>
          <w:tab w:val="center" w:pos="450"/>
          <w:tab w:val="center" w:pos="2060"/>
        </w:tabs>
        <w:spacing w:after="3" w:line="248" w:lineRule="auto"/>
        <w:rPr>
          <w:rFonts w:asciiTheme="majorBidi" w:hAnsiTheme="majorBidi" w:cstheme="majorBidi"/>
        </w:rPr>
      </w:pPr>
    </w:p>
    <w:sectPr w:rsidR="00E31BBF">
      <w:headerReference w:type="even" r:id="rId8"/>
      <w:headerReference w:type="default" r:id="rId9"/>
      <w:pgSz w:w="12240" w:h="15840"/>
      <w:pgMar w:top="786" w:right="1427" w:bottom="555" w:left="13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1A93" w14:textId="77777777" w:rsidR="00AB06AC" w:rsidRDefault="00AB06AC">
      <w:r>
        <w:separator/>
      </w:r>
    </w:p>
  </w:endnote>
  <w:endnote w:type="continuationSeparator" w:id="0">
    <w:p w14:paraId="6921AF18" w14:textId="77777777" w:rsidR="00AB06AC" w:rsidRDefault="00AB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B9B73" w14:textId="77777777" w:rsidR="00AB06AC" w:rsidRDefault="00AB06AC">
      <w:r>
        <w:separator/>
      </w:r>
    </w:p>
  </w:footnote>
  <w:footnote w:type="continuationSeparator" w:id="0">
    <w:p w14:paraId="49D8D83E" w14:textId="77777777" w:rsidR="00AB06AC" w:rsidRDefault="00AB0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441013"/>
      <w:docPartObj>
        <w:docPartGallery w:val="Page Numbers (Top of Page)"/>
        <w:docPartUnique/>
      </w:docPartObj>
    </w:sdtPr>
    <w:sdtEndPr>
      <w:rPr>
        <w:rStyle w:val="PageNumber"/>
      </w:rPr>
    </w:sdtEndPr>
    <w:sdtContent>
      <w:p w14:paraId="2B96329E" w14:textId="4ABB3FAC" w:rsidR="008074C3" w:rsidRDefault="008074C3" w:rsidP="009C5A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2E7335" w14:textId="77777777" w:rsidR="002A000E" w:rsidRDefault="002A000E" w:rsidP="008074C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0699585"/>
      <w:docPartObj>
        <w:docPartGallery w:val="Page Numbers (Top of Page)"/>
        <w:docPartUnique/>
      </w:docPartObj>
    </w:sdtPr>
    <w:sdtEndPr>
      <w:rPr>
        <w:rStyle w:val="PageNumber"/>
      </w:rPr>
    </w:sdtEndPr>
    <w:sdtContent>
      <w:p w14:paraId="3868EF31" w14:textId="70530F43" w:rsidR="008074C3" w:rsidRDefault="008074C3" w:rsidP="009C5A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59CB5B" w14:textId="77777777" w:rsidR="002A000E" w:rsidRDefault="002A000E" w:rsidP="008074C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412"/>
    <w:multiLevelType w:val="multilevel"/>
    <w:tmpl w:val="94B0B56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85136"/>
    <w:multiLevelType w:val="multilevel"/>
    <w:tmpl w:val="B08A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12C23"/>
    <w:multiLevelType w:val="multilevel"/>
    <w:tmpl w:val="F872D9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2799C"/>
    <w:multiLevelType w:val="multilevel"/>
    <w:tmpl w:val="6428DB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57E14"/>
    <w:multiLevelType w:val="multilevel"/>
    <w:tmpl w:val="0D8AC3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B1A96"/>
    <w:multiLevelType w:val="multilevel"/>
    <w:tmpl w:val="35E6089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2371A"/>
    <w:multiLevelType w:val="multilevel"/>
    <w:tmpl w:val="4232D60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A61395"/>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1F9F4598"/>
    <w:multiLevelType w:val="multilevel"/>
    <w:tmpl w:val="390263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DE1232"/>
    <w:multiLevelType w:val="hybridMultilevel"/>
    <w:tmpl w:val="9F3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37D04"/>
    <w:multiLevelType w:val="hybridMultilevel"/>
    <w:tmpl w:val="10FE23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E10591"/>
    <w:multiLevelType w:val="multilevel"/>
    <w:tmpl w:val="79A6447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53974"/>
    <w:multiLevelType w:val="multilevel"/>
    <w:tmpl w:val="BDA0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31F91"/>
    <w:multiLevelType w:val="multilevel"/>
    <w:tmpl w:val="F872D91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33A46747"/>
    <w:multiLevelType w:val="hybridMultilevel"/>
    <w:tmpl w:val="6CDA5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442A05"/>
    <w:multiLevelType w:val="hybridMultilevel"/>
    <w:tmpl w:val="70FC0EB6"/>
    <w:lvl w:ilvl="0" w:tplc="0ED6A1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6" w15:restartNumberingAfterBreak="0">
    <w:nsid w:val="3E3126BD"/>
    <w:multiLevelType w:val="multilevel"/>
    <w:tmpl w:val="C70E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370B17"/>
    <w:multiLevelType w:val="hybridMultilevel"/>
    <w:tmpl w:val="4E64C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2295D"/>
    <w:multiLevelType w:val="hybridMultilevel"/>
    <w:tmpl w:val="2E18AA86"/>
    <w:lvl w:ilvl="0" w:tplc="0409001B">
      <w:start w:val="1"/>
      <w:numFmt w:val="lowerRoman"/>
      <w:lvlText w:val="%1."/>
      <w:lvlJc w:val="right"/>
      <w:pPr>
        <w:ind w:left="2120" w:hanging="360"/>
      </w:p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19" w15:restartNumberingAfterBreak="0">
    <w:nsid w:val="47BD5B9A"/>
    <w:multiLevelType w:val="hybridMultilevel"/>
    <w:tmpl w:val="30E89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D3999"/>
    <w:multiLevelType w:val="multilevel"/>
    <w:tmpl w:val="C58E710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8E1BDD"/>
    <w:multiLevelType w:val="multilevel"/>
    <w:tmpl w:val="392224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F67FD5"/>
    <w:multiLevelType w:val="multilevel"/>
    <w:tmpl w:val="F872D9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64515C"/>
    <w:multiLevelType w:val="multilevel"/>
    <w:tmpl w:val="193A3C1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4A2A10"/>
    <w:multiLevelType w:val="hybridMultilevel"/>
    <w:tmpl w:val="A1885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3B7BE7"/>
    <w:multiLevelType w:val="multilevel"/>
    <w:tmpl w:val="F872D918"/>
    <w:lvl w:ilvl="0">
      <w:start w:val="1"/>
      <w:numFmt w:val="decimal"/>
      <w:lvlText w:val="%1."/>
      <w:lvlJc w:val="left"/>
      <w:pPr>
        <w:tabs>
          <w:tab w:val="num" w:pos="860"/>
        </w:tabs>
        <w:ind w:left="860" w:hanging="360"/>
      </w:pPr>
    </w:lvl>
    <w:lvl w:ilvl="1">
      <w:start w:val="1"/>
      <w:numFmt w:val="lowerLetter"/>
      <w:lvlText w:val="%2."/>
      <w:lvlJc w:val="left"/>
      <w:pPr>
        <w:tabs>
          <w:tab w:val="num" w:pos="1580"/>
        </w:tabs>
        <w:ind w:left="1580" w:hanging="360"/>
      </w:pPr>
    </w:lvl>
    <w:lvl w:ilvl="2" w:tentative="1">
      <w:start w:val="1"/>
      <w:numFmt w:val="decimal"/>
      <w:lvlText w:val="%3."/>
      <w:lvlJc w:val="left"/>
      <w:pPr>
        <w:tabs>
          <w:tab w:val="num" w:pos="2300"/>
        </w:tabs>
        <w:ind w:left="2300" w:hanging="360"/>
      </w:pPr>
    </w:lvl>
    <w:lvl w:ilvl="3" w:tentative="1">
      <w:start w:val="1"/>
      <w:numFmt w:val="decimal"/>
      <w:lvlText w:val="%4."/>
      <w:lvlJc w:val="left"/>
      <w:pPr>
        <w:tabs>
          <w:tab w:val="num" w:pos="3020"/>
        </w:tabs>
        <w:ind w:left="3020" w:hanging="360"/>
      </w:pPr>
    </w:lvl>
    <w:lvl w:ilvl="4" w:tentative="1">
      <w:start w:val="1"/>
      <w:numFmt w:val="decimal"/>
      <w:lvlText w:val="%5."/>
      <w:lvlJc w:val="left"/>
      <w:pPr>
        <w:tabs>
          <w:tab w:val="num" w:pos="3740"/>
        </w:tabs>
        <w:ind w:left="3740" w:hanging="360"/>
      </w:pPr>
    </w:lvl>
    <w:lvl w:ilvl="5" w:tentative="1">
      <w:start w:val="1"/>
      <w:numFmt w:val="decimal"/>
      <w:lvlText w:val="%6."/>
      <w:lvlJc w:val="left"/>
      <w:pPr>
        <w:tabs>
          <w:tab w:val="num" w:pos="4460"/>
        </w:tabs>
        <w:ind w:left="4460" w:hanging="360"/>
      </w:pPr>
    </w:lvl>
    <w:lvl w:ilvl="6" w:tentative="1">
      <w:start w:val="1"/>
      <w:numFmt w:val="decimal"/>
      <w:lvlText w:val="%7."/>
      <w:lvlJc w:val="left"/>
      <w:pPr>
        <w:tabs>
          <w:tab w:val="num" w:pos="5180"/>
        </w:tabs>
        <w:ind w:left="5180" w:hanging="360"/>
      </w:pPr>
    </w:lvl>
    <w:lvl w:ilvl="7" w:tentative="1">
      <w:start w:val="1"/>
      <w:numFmt w:val="decimal"/>
      <w:lvlText w:val="%8."/>
      <w:lvlJc w:val="left"/>
      <w:pPr>
        <w:tabs>
          <w:tab w:val="num" w:pos="5900"/>
        </w:tabs>
        <w:ind w:left="5900" w:hanging="360"/>
      </w:pPr>
    </w:lvl>
    <w:lvl w:ilvl="8" w:tentative="1">
      <w:start w:val="1"/>
      <w:numFmt w:val="decimal"/>
      <w:lvlText w:val="%9."/>
      <w:lvlJc w:val="left"/>
      <w:pPr>
        <w:tabs>
          <w:tab w:val="num" w:pos="6620"/>
        </w:tabs>
        <w:ind w:left="6620" w:hanging="360"/>
      </w:pPr>
    </w:lvl>
  </w:abstractNum>
  <w:abstractNum w:abstractNumId="26" w15:restartNumberingAfterBreak="0">
    <w:nsid w:val="732E0452"/>
    <w:multiLevelType w:val="multilevel"/>
    <w:tmpl w:val="F872D9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A91C7D"/>
    <w:multiLevelType w:val="hybridMultilevel"/>
    <w:tmpl w:val="62DCF7B0"/>
    <w:lvl w:ilvl="0" w:tplc="82A0B416">
      <w:start w:val="1"/>
      <w:numFmt w:val="low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803F79"/>
    <w:multiLevelType w:val="multilevel"/>
    <w:tmpl w:val="77464B1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5210925">
    <w:abstractNumId w:val="27"/>
  </w:num>
  <w:num w:numId="2" w16cid:durableId="1965038155">
    <w:abstractNumId w:val="7"/>
  </w:num>
  <w:num w:numId="3" w16cid:durableId="1454060964">
    <w:abstractNumId w:val="16"/>
  </w:num>
  <w:num w:numId="4" w16cid:durableId="446656956">
    <w:abstractNumId w:val="10"/>
  </w:num>
  <w:num w:numId="5" w16cid:durableId="1033729857">
    <w:abstractNumId w:val="14"/>
  </w:num>
  <w:num w:numId="6" w16cid:durableId="325934690">
    <w:abstractNumId w:val="19"/>
  </w:num>
  <w:num w:numId="7" w16cid:durableId="1212233750">
    <w:abstractNumId w:val="17"/>
  </w:num>
  <w:num w:numId="8" w16cid:durableId="18362996">
    <w:abstractNumId w:val="1"/>
  </w:num>
  <w:num w:numId="9" w16cid:durableId="14887486">
    <w:abstractNumId w:val="2"/>
  </w:num>
  <w:num w:numId="10" w16cid:durableId="1135222300">
    <w:abstractNumId w:val="3"/>
  </w:num>
  <w:num w:numId="11" w16cid:durableId="1698849020">
    <w:abstractNumId w:val="6"/>
  </w:num>
  <w:num w:numId="12" w16cid:durableId="872501502">
    <w:abstractNumId w:val="4"/>
  </w:num>
  <w:num w:numId="13" w16cid:durableId="1351028018">
    <w:abstractNumId w:val="20"/>
  </w:num>
  <w:num w:numId="14" w16cid:durableId="44984978">
    <w:abstractNumId w:val="8"/>
  </w:num>
  <w:num w:numId="15" w16cid:durableId="278537764">
    <w:abstractNumId w:val="28"/>
  </w:num>
  <w:num w:numId="16" w16cid:durableId="1376589011">
    <w:abstractNumId w:val="21"/>
  </w:num>
  <w:num w:numId="17" w16cid:durableId="32388944">
    <w:abstractNumId w:val="26"/>
  </w:num>
  <w:num w:numId="18" w16cid:durableId="1994411580">
    <w:abstractNumId w:val="5"/>
  </w:num>
  <w:num w:numId="19" w16cid:durableId="2055690517">
    <w:abstractNumId w:val="5"/>
  </w:num>
  <w:num w:numId="20" w16cid:durableId="1502505127">
    <w:abstractNumId w:val="23"/>
  </w:num>
  <w:num w:numId="21" w16cid:durableId="797914213">
    <w:abstractNumId w:val="23"/>
  </w:num>
  <w:num w:numId="22" w16cid:durableId="1618564220">
    <w:abstractNumId w:val="11"/>
  </w:num>
  <w:num w:numId="23" w16cid:durableId="596013894">
    <w:abstractNumId w:val="11"/>
  </w:num>
  <w:num w:numId="24" w16cid:durableId="1222864785">
    <w:abstractNumId w:val="0"/>
  </w:num>
  <w:num w:numId="25" w16cid:durableId="1918633155">
    <w:abstractNumId w:val="0"/>
  </w:num>
  <w:num w:numId="26" w16cid:durableId="1570069724">
    <w:abstractNumId w:val="15"/>
  </w:num>
  <w:num w:numId="27" w16cid:durableId="1178038839">
    <w:abstractNumId w:val="9"/>
  </w:num>
  <w:num w:numId="28" w16cid:durableId="884298447">
    <w:abstractNumId w:val="24"/>
  </w:num>
  <w:num w:numId="29" w16cid:durableId="805312903">
    <w:abstractNumId w:val="12"/>
  </w:num>
  <w:num w:numId="30" w16cid:durableId="1105930497">
    <w:abstractNumId w:val="22"/>
  </w:num>
  <w:num w:numId="31" w16cid:durableId="339938537">
    <w:abstractNumId w:val="18"/>
  </w:num>
  <w:num w:numId="32" w16cid:durableId="1986157969">
    <w:abstractNumId w:val="25"/>
  </w:num>
  <w:num w:numId="33" w16cid:durableId="134979609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yszQ0M7AwMzMwMzRQ0lEKTi0uzszPAykwrAUAuzhvFywAAAA="/>
  </w:docVars>
  <w:rsids>
    <w:rsidRoot w:val="009C5B9A"/>
    <w:rsid w:val="00000444"/>
    <w:rsid w:val="00001923"/>
    <w:rsid w:val="00034046"/>
    <w:rsid w:val="00034255"/>
    <w:rsid w:val="00037D9F"/>
    <w:rsid w:val="00040D3C"/>
    <w:rsid w:val="00042CD1"/>
    <w:rsid w:val="00043395"/>
    <w:rsid w:val="000514A8"/>
    <w:rsid w:val="00053C51"/>
    <w:rsid w:val="000547A3"/>
    <w:rsid w:val="00090437"/>
    <w:rsid w:val="00091BFE"/>
    <w:rsid w:val="000950CB"/>
    <w:rsid w:val="000A0957"/>
    <w:rsid w:val="000A5C5E"/>
    <w:rsid w:val="000B0F05"/>
    <w:rsid w:val="000B628A"/>
    <w:rsid w:val="000B6AF3"/>
    <w:rsid w:val="000C529C"/>
    <w:rsid w:val="000C7497"/>
    <w:rsid w:val="000D0634"/>
    <w:rsid w:val="000D4AD3"/>
    <w:rsid w:val="000E5E72"/>
    <w:rsid w:val="001208B5"/>
    <w:rsid w:val="00123298"/>
    <w:rsid w:val="0012449C"/>
    <w:rsid w:val="00125EF1"/>
    <w:rsid w:val="0013332B"/>
    <w:rsid w:val="001401BE"/>
    <w:rsid w:val="00141ED7"/>
    <w:rsid w:val="00145A8C"/>
    <w:rsid w:val="00150E27"/>
    <w:rsid w:val="001741A4"/>
    <w:rsid w:val="001835D8"/>
    <w:rsid w:val="00191908"/>
    <w:rsid w:val="001A1711"/>
    <w:rsid w:val="001A186D"/>
    <w:rsid w:val="001A7D6A"/>
    <w:rsid w:val="001B64E1"/>
    <w:rsid w:val="001C1D87"/>
    <w:rsid w:val="001C3F19"/>
    <w:rsid w:val="001C4C06"/>
    <w:rsid w:val="001D1626"/>
    <w:rsid w:val="001D551D"/>
    <w:rsid w:val="001E7D5F"/>
    <w:rsid w:val="001F54F3"/>
    <w:rsid w:val="001F7911"/>
    <w:rsid w:val="002003A2"/>
    <w:rsid w:val="002020BE"/>
    <w:rsid w:val="0020377E"/>
    <w:rsid w:val="002125BE"/>
    <w:rsid w:val="0021459A"/>
    <w:rsid w:val="00215527"/>
    <w:rsid w:val="00232346"/>
    <w:rsid w:val="002342BC"/>
    <w:rsid w:val="002354F6"/>
    <w:rsid w:val="00240287"/>
    <w:rsid w:val="00245A03"/>
    <w:rsid w:val="002526B5"/>
    <w:rsid w:val="00273FA9"/>
    <w:rsid w:val="00277B4F"/>
    <w:rsid w:val="00283137"/>
    <w:rsid w:val="00284CC3"/>
    <w:rsid w:val="002873A7"/>
    <w:rsid w:val="002920F8"/>
    <w:rsid w:val="002A000E"/>
    <w:rsid w:val="002A0051"/>
    <w:rsid w:val="002B1CC9"/>
    <w:rsid w:val="002B50B4"/>
    <w:rsid w:val="002D102E"/>
    <w:rsid w:val="002E6837"/>
    <w:rsid w:val="002F60C8"/>
    <w:rsid w:val="002F6ACF"/>
    <w:rsid w:val="00311DEC"/>
    <w:rsid w:val="003268E8"/>
    <w:rsid w:val="0033113A"/>
    <w:rsid w:val="00341999"/>
    <w:rsid w:val="003705FA"/>
    <w:rsid w:val="00382395"/>
    <w:rsid w:val="003854A1"/>
    <w:rsid w:val="003854A3"/>
    <w:rsid w:val="003B0639"/>
    <w:rsid w:val="003C6A19"/>
    <w:rsid w:val="0042153F"/>
    <w:rsid w:val="00425492"/>
    <w:rsid w:val="0042752E"/>
    <w:rsid w:val="004360AB"/>
    <w:rsid w:val="00436BB3"/>
    <w:rsid w:val="00451A19"/>
    <w:rsid w:val="004564C2"/>
    <w:rsid w:val="00462B85"/>
    <w:rsid w:val="00470CF8"/>
    <w:rsid w:val="00477F98"/>
    <w:rsid w:val="00490607"/>
    <w:rsid w:val="00491D2E"/>
    <w:rsid w:val="00493F73"/>
    <w:rsid w:val="004B1EC3"/>
    <w:rsid w:val="004C5E97"/>
    <w:rsid w:val="004D657D"/>
    <w:rsid w:val="004D7455"/>
    <w:rsid w:val="004D77D3"/>
    <w:rsid w:val="004E225F"/>
    <w:rsid w:val="004E7B40"/>
    <w:rsid w:val="004F5614"/>
    <w:rsid w:val="00523ACF"/>
    <w:rsid w:val="00526421"/>
    <w:rsid w:val="005326B8"/>
    <w:rsid w:val="00542FC1"/>
    <w:rsid w:val="00543488"/>
    <w:rsid w:val="00547560"/>
    <w:rsid w:val="00553740"/>
    <w:rsid w:val="00554D12"/>
    <w:rsid w:val="005572F8"/>
    <w:rsid w:val="00561172"/>
    <w:rsid w:val="0056699A"/>
    <w:rsid w:val="00567CA3"/>
    <w:rsid w:val="005727CA"/>
    <w:rsid w:val="0057437E"/>
    <w:rsid w:val="00582377"/>
    <w:rsid w:val="00584B64"/>
    <w:rsid w:val="005904C3"/>
    <w:rsid w:val="00590ABB"/>
    <w:rsid w:val="00591506"/>
    <w:rsid w:val="005B4129"/>
    <w:rsid w:val="005B5D3D"/>
    <w:rsid w:val="005C2984"/>
    <w:rsid w:val="005C79D0"/>
    <w:rsid w:val="005E0BEB"/>
    <w:rsid w:val="005F5E9B"/>
    <w:rsid w:val="00613025"/>
    <w:rsid w:val="006230F8"/>
    <w:rsid w:val="006266DA"/>
    <w:rsid w:val="00630266"/>
    <w:rsid w:val="00640EC8"/>
    <w:rsid w:val="00643029"/>
    <w:rsid w:val="00672CD9"/>
    <w:rsid w:val="00694342"/>
    <w:rsid w:val="006A639E"/>
    <w:rsid w:val="006B6533"/>
    <w:rsid w:val="006D3757"/>
    <w:rsid w:val="006D41A7"/>
    <w:rsid w:val="006E15B5"/>
    <w:rsid w:val="006E4D24"/>
    <w:rsid w:val="006E6DFD"/>
    <w:rsid w:val="006F0DB5"/>
    <w:rsid w:val="006F342D"/>
    <w:rsid w:val="007102EA"/>
    <w:rsid w:val="00715548"/>
    <w:rsid w:val="007224D2"/>
    <w:rsid w:val="00725970"/>
    <w:rsid w:val="00733A81"/>
    <w:rsid w:val="00733F66"/>
    <w:rsid w:val="007365CA"/>
    <w:rsid w:val="00750FF8"/>
    <w:rsid w:val="0075369D"/>
    <w:rsid w:val="00775E2A"/>
    <w:rsid w:val="00784C19"/>
    <w:rsid w:val="007A5FE1"/>
    <w:rsid w:val="007C7B2F"/>
    <w:rsid w:val="007D0BD9"/>
    <w:rsid w:val="007D62EC"/>
    <w:rsid w:val="007E0610"/>
    <w:rsid w:val="007E09AA"/>
    <w:rsid w:val="007E0F48"/>
    <w:rsid w:val="007E3489"/>
    <w:rsid w:val="007F07C3"/>
    <w:rsid w:val="007F7210"/>
    <w:rsid w:val="00807004"/>
    <w:rsid w:val="008074C3"/>
    <w:rsid w:val="00823218"/>
    <w:rsid w:val="0082701B"/>
    <w:rsid w:val="00833B00"/>
    <w:rsid w:val="00834E6E"/>
    <w:rsid w:val="008365BC"/>
    <w:rsid w:val="008439EB"/>
    <w:rsid w:val="00853AAA"/>
    <w:rsid w:val="00874B8F"/>
    <w:rsid w:val="00874F9C"/>
    <w:rsid w:val="008812D5"/>
    <w:rsid w:val="008A5B7E"/>
    <w:rsid w:val="008B67E8"/>
    <w:rsid w:val="008C0941"/>
    <w:rsid w:val="008D2A6B"/>
    <w:rsid w:val="008E6817"/>
    <w:rsid w:val="008E7331"/>
    <w:rsid w:val="009003E5"/>
    <w:rsid w:val="00900493"/>
    <w:rsid w:val="009052A1"/>
    <w:rsid w:val="00910805"/>
    <w:rsid w:val="009145B9"/>
    <w:rsid w:val="00916092"/>
    <w:rsid w:val="00917794"/>
    <w:rsid w:val="00920907"/>
    <w:rsid w:val="009229CF"/>
    <w:rsid w:val="0094082A"/>
    <w:rsid w:val="009445E3"/>
    <w:rsid w:val="009574F8"/>
    <w:rsid w:val="00964EC2"/>
    <w:rsid w:val="0097250D"/>
    <w:rsid w:val="0097621A"/>
    <w:rsid w:val="00987B60"/>
    <w:rsid w:val="009961A0"/>
    <w:rsid w:val="009A2739"/>
    <w:rsid w:val="009A56EF"/>
    <w:rsid w:val="009A5CC7"/>
    <w:rsid w:val="009A5CDE"/>
    <w:rsid w:val="009A7278"/>
    <w:rsid w:val="009B72E4"/>
    <w:rsid w:val="009B7F7D"/>
    <w:rsid w:val="009C1A2B"/>
    <w:rsid w:val="009C5AA5"/>
    <w:rsid w:val="009C5B9A"/>
    <w:rsid w:val="009F40A1"/>
    <w:rsid w:val="00A031C0"/>
    <w:rsid w:val="00A031FC"/>
    <w:rsid w:val="00A04473"/>
    <w:rsid w:val="00A13656"/>
    <w:rsid w:val="00A228EF"/>
    <w:rsid w:val="00A23E0A"/>
    <w:rsid w:val="00A24525"/>
    <w:rsid w:val="00A247DD"/>
    <w:rsid w:val="00A27B84"/>
    <w:rsid w:val="00A3043D"/>
    <w:rsid w:val="00A32313"/>
    <w:rsid w:val="00A35895"/>
    <w:rsid w:val="00A422BC"/>
    <w:rsid w:val="00A42804"/>
    <w:rsid w:val="00A64343"/>
    <w:rsid w:val="00A70C22"/>
    <w:rsid w:val="00A714E7"/>
    <w:rsid w:val="00A77483"/>
    <w:rsid w:val="00A77E89"/>
    <w:rsid w:val="00A8035B"/>
    <w:rsid w:val="00A868B9"/>
    <w:rsid w:val="00A94026"/>
    <w:rsid w:val="00A944F5"/>
    <w:rsid w:val="00AA4403"/>
    <w:rsid w:val="00AA4713"/>
    <w:rsid w:val="00AB06AC"/>
    <w:rsid w:val="00AC153F"/>
    <w:rsid w:val="00AC1C3B"/>
    <w:rsid w:val="00AC3471"/>
    <w:rsid w:val="00AD28C1"/>
    <w:rsid w:val="00AD30F7"/>
    <w:rsid w:val="00AF11DD"/>
    <w:rsid w:val="00AF73AE"/>
    <w:rsid w:val="00B02DBD"/>
    <w:rsid w:val="00B0509A"/>
    <w:rsid w:val="00B062C9"/>
    <w:rsid w:val="00B13855"/>
    <w:rsid w:val="00B15C32"/>
    <w:rsid w:val="00B21223"/>
    <w:rsid w:val="00B23A0C"/>
    <w:rsid w:val="00B33C7A"/>
    <w:rsid w:val="00B5526C"/>
    <w:rsid w:val="00B57186"/>
    <w:rsid w:val="00B620FB"/>
    <w:rsid w:val="00B73562"/>
    <w:rsid w:val="00B926F2"/>
    <w:rsid w:val="00B92B38"/>
    <w:rsid w:val="00BA38E0"/>
    <w:rsid w:val="00BA5419"/>
    <w:rsid w:val="00BB4112"/>
    <w:rsid w:val="00BC67DA"/>
    <w:rsid w:val="00BC7392"/>
    <w:rsid w:val="00BD15C6"/>
    <w:rsid w:val="00BE41CB"/>
    <w:rsid w:val="00BF5DCD"/>
    <w:rsid w:val="00C042EE"/>
    <w:rsid w:val="00C2028D"/>
    <w:rsid w:val="00C224A8"/>
    <w:rsid w:val="00C252B7"/>
    <w:rsid w:val="00C27A3E"/>
    <w:rsid w:val="00C301CA"/>
    <w:rsid w:val="00C341BC"/>
    <w:rsid w:val="00C35077"/>
    <w:rsid w:val="00C35B5C"/>
    <w:rsid w:val="00C376A5"/>
    <w:rsid w:val="00C424C1"/>
    <w:rsid w:val="00C46435"/>
    <w:rsid w:val="00C6140B"/>
    <w:rsid w:val="00C62F02"/>
    <w:rsid w:val="00C637E0"/>
    <w:rsid w:val="00C67AE6"/>
    <w:rsid w:val="00C707F6"/>
    <w:rsid w:val="00C73BDE"/>
    <w:rsid w:val="00C76496"/>
    <w:rsid w:val="00C80955"/>
    <w:rsid w:val="00C9386C"/>
    <w:rsid w:val="00C94B70"/>
    <w:rsid w:val="00CA6DFD"/>
    <w:rsid w:val="00CB24AF"/>
    <w:rsid w:val="00CB457B"/>
    <w:rsid w:val="00CB4BE3"/>
    <w:rsid w:val="00CC0DA3"/>
    <w:rsid w:val="00CC2466"/>
    <w:rsid w:val="00CD1A42"/>
    <w:rsid w:val="00CF54F2"/>
    <w:rsid w:val="00CF5F0D"/>
    <w:rsid w:val="00D00566"/>
    <w:rsid w:val="00D07690"/>
    <w:rsid w:val="00D14F9C"/>
    <w:rsid w:val="00D1751F"/>
    <w:rsid w:val="00D219ED"/>
    <w:rsid w:val="00D33DE7"/>
    <w:rsid w:val="00D432CC"/>
    <w:rsid w:val="00D46E1A"/>
    <w:rsid w:val="00D63F3C"/>
    <w:rsid w:val="00D701DC"/>
    <w:rsid w:val="00D7733A"/>
    <w:rsid w:val="00D906AD"/>
    <w:rsid w:val="00DA3302"/>
    <w:rsid w:val="00DA4EDF"/>
    <w:rsid w:val="00DB631F"/>
    <w:rsid w:val="00DC5E75"/>
    <w:rsid w:val="00DD4FB0"/>
    <w:rsid w:val="00DD7678"/>
    <w:rsid w:val="00DE2758"/>
    <w:rsid w:val="00DE7847"/>
    <w:rsid w:val="00DF05E0"/>
    <w:rsid w:val="00DF71B8"/>
    <w:rsid w:val="00E04621"/>
    <w:rsid w:val="00E07BE9"/>
    <w:rsid w:val="00E1154B"/>
    <w:rsid w:val="00E1203F"/>
    <w:rsid w:val="00E2005B"/>
    <w:rsid w:val="00E21631"/>
    <w:rsid w:val="00E24BD8"/>
    <w:rsid w:val="00E30606"/>
    <w:rsid w:val="00E30A43"/>
    <w:rsid w:val="00E31BBF"/>
    <w:rsid w:val="00E42C28"/>
    <w:rsid w:val="00E52C0E"/>
    <w:rsid w:val="00E62D2D"/>
    <w:rsid w:val="00E70D89"/>
    <w:rsid w:val="00E721D7"/>
    <w:rsid w:val="00E73810"/>
    <w:rsid w:val="00E75D3B"/>
    <w:rsid w:val="00E8452D"/>
    <w:rsid w:val="00E97653"/>
    <w:rsid w:val="00EA70EF"/>
    <w:rsid w:val="00EB68E8"/>
    <w:rsid w:val="00EC392C"/>
    <w:rsid w:val="00EC7B2E"/>
    <w:rsid w:val="00ED126E"/>
    <w:rsid w:val="00EE40FD"/>
    <w:rsid w:val="00EE580C"/>
    <w:rsid w:val="00EE6B78"/>
    <w:rsid w:val="00F12E69"/>
    <w:rsid w:val="00F17C38"/>
    <w:rsid w:val="00F22F70"/>
    <w:rsid w:val="00F27373"/>
    <w:rsid w:val="00F40FED"/>
    <w:rsid w:val="00F55889"/>
    <w:rsid w:val="00F63D3C"/>
    <w:rsid w:val="00F64488"/>
    <w:rsid w:val="00F662F0"/>
    <w:rsid w:val="00F67B82"/>
    <w:rsid w:val="00F71B71"/>
    <w:rsid w:val="00F71E38"/>
    <w:rsid w:val="00F843EB"/>
    <w:rsid w:val="00F93C59"/>
    <w:rsid w:val="00F97346"/>
    <w:rsid w:val="00FA788D"/>
    <w:rsid w:val="00FD2182"/>
    <w:rsid w:val="00FD6490"/>
    <w:rsid w:val="00FE0E46"/>
    <w:rsid w:val="00FE50A5"/>
    <w:rsid w:val="00FF14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3FEF"/>
  <w15:docId w15:val="{97DE6068-FD44-1F45-A24F-DF4B511F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88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65"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line="259" w:lineRule="auto"/>
      <w:ind w:left="950"/>
      <w:outlineLvl w:val="1"/>
    </w:pPr>
    <w:rPr>
      <w:rFonts w:ascii="Times New Roman" w:eastAsia="Times New Roman" w:hAnsi="Times New Roman" w:cs="Times New Roman"/>
      <w:b/>
      <w:i/>
      <w:color w:val="000000"/>
    </w:rPr>
  </w:style>
  <w:style w:type="paragraph" w:styleId="Heading3">
    <w:name w:val="heading 3"/>
    <w:next w:val="Normal"/>
    <w:link w:val="Heading3Char"/>
    <w:uiPriority w:val="9"/>
    <w:unhideWhenUsed/>
    <w:qFormat/>
    <w:pPr>
      <w:keepNext/>
      <w:keepLines/>
      <w:spacing w:line="259" w:lineRule="auto"/>
      <w:ind w:left="140"/>
      <w:outlineLvl w:val="2"/>
    </w:pPr>
    <w:rPr>
      <w:rFonts w:ascii="Calibri" w:eastAsia="Calibri" w:hAnsi="Calibri" w:cs="Calibri"/>
      <w:b/>
      <w:color w:val="000000"/>
      <w:sz w:val="28"/>
    </w:rPr>
  </w:style>
  <w:style w:type="paragraph" w:styleId="Heading4">
    <w:name w:val="heading 4"/>
    <w:basedOn w:val="Normal"/>
    <w:next w:val="Normal"/>
    <w:link w:val="Heading4Char"/>
    <w:uiPriority w:val="9"/>
    <w:semiHidden/>
    <w:unhideWhenUsed/>
    <w:qFormat/>
    <w:rsid w:val="00E30A4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3Char">
    <w:name w:val="Heading 3 Char"/>
    <w:link w:val="Heading3"/>
    <w:rPr>
      <w:rFonts w:ascii="Calibri" w:eastAsia="Calibri" w:hAnsi="Calibri" w:cs="Calibri"/>
      <w:b/>
      <w:color w:val="000000"/>
      <w:sz w:val="28"/>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694342"/>
    <w:rPr>
      <w:color w:val="0563C1" w:themeColor="hyperlink"/>
      <w:u w:val="single"/>
    </w:rPr>
  </w:style>
  <w:style w:type="character" w:styleId="UnresolvedMention">
    <w:name w:val="Unresolved Mention"/>
    <w:basedOn w:val="DefaultParagraphFont"/>
    <w:uiPriority w:val="99"/>
    <w:semiHidden/>
    <w:unhideWhenUsed/>
    <w:rsid w:val="00694342"/>
    <w:rPr>
      <w:color w:val="605E5C"/>
      <w:shd w:val="clear" w:color="auto" w:fill="E1DFDD"/>
    </w:rPr>
  </w:style>
  <w:style w:type="paragraph" w:styleId="ListParagraph">
    <w:name w:val="List Paragraph"/>
    <w:basedOn w:val="Normal"/>
    <w:uiPriority w:val="34"/>
    <w:qFormat/>
    <w:rsid w:val="00694342"/>
    <w:pPr>
      <w:ind w:left="720"/>
      <w:contextualSpacing/>
    </w:pPr>
  </w:style>
  <w:style w:type="paragraph" w:styleId="Header">
    <w:name w:val="header"/>
    <w:basedOn w:val="Normal"/>
    <w:link w:val="HeaderChar"/>
    <w:uiPriority w:val="99"/>
    <w:unhideWhenUsed/>
    <w:rsid w:val="008074C3"/>
    <w:pPr>
      <w:tabs>
        <w:tab w:val="center" w:pos="4680"/>
        <w:tab w:val="right" w:pos="9360"/>
      </w:tabs>
    </w:pPr>
  </w:style>
  <w:style w:type="character" w:customStyle="1" w:styleId="HeaderChar">
    <w:name w:val="Header Char"/>
    <w:basedOn w:val="DefaultParagraphFont"/>
    <w:link w:val="Header"/>
    <w:uiPriority w:val="99"/>
    <w:rsid w:val="008074C3"/>
    <w:rPr>
      <w:rFonts w:ascii="Calibri" w:eastAsia="Calibri" w:hAnsi="Calibri" w:cs="Calibri"/>
      <w:color w:val="000000"/>
      <w:sz w:val="22"/>
    </w:rPr>
  </w:style>
  <w:style w:type="character" w:styleId="PageNumber">
    <w:name w:val="page number"/>
    <w:basedOn w:val="DefaultParagraphFont"/>
    <w:uiPriority w:val="99"/>
    <w:semiHidden/>
    <w:unhideWhenUsed/>
    <w:rsid w:val="008074C3"/>
  </w:style>
  <w:style w:type="paragraph" w:styleId="FootnoteText">
    <w:name w:val="footnote text"/>
    <w:basedOn w:val="Normal"/>
    <w:link w:val="FootnoteTextChar"/>
    <w:uiPriority w:val="99"/>
    <w:semiHidden/>
    <w:unhideWhenUsed/>
    <w:rsid w:val="00145A8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45A8C"/>
    <w:rPr>
      <w:rFonts w:eastAsiaTheme="minorHAnsi"/>
      <w:sz w:val="20"/>
      <w:szCs w:val="20"/>
      <w:lang w:eastAsia="en-US"/>
    </w:rPr>
  </w:style>
  <w:style w:type="character" w:styleId="FootnoteReference">
    <w:name w:val="footnote reference"/>
    <w:basedOn w:val="DefaultParagraphFont"/>
    <w:uiPriority w:val="99"/>
    <w:semiHidden/>
    <w:unhideWhenUsed/>
    <w:rsid w:val="00145A8C"/>
    <w:rPr>
      <w:vertAlign w:val="superscript"/>
    </w:rPr>
  </w:style>
  <w:style w:type="paragraph" w:styleId="NormalWeb">
    <w:name w:val="Normal (Web)"/>
    <w:basedOn w:val="Normal"/>
    <w:uiPriority w:val="99"/>
    <w:unhideWhenUsed/>
    <w:rsid w:val="0094082A"/>
    <w:pPr>
      <w:spacing w:before="100" w:beforeAutospacing="1" w:after="100" w:afterAutospacing="1"/>
    </w:pPr>
  </w:style>
  <w:style w:type="paragraph" w:styleId="BodyText">
    <w:name w:val="Body Text"/>
    <w:basedOn w:val="Normal"/>
    <w:link w:val="BodyTextChar"/>
    <w:uiPriority w:val="1"/>
    <w:qFormat/>
    <w:rsid w:val="00E97653"/>
    <w:pPr>
      <w:widowControl w:val="0"/>
      <w:autoSpaceDE w:val="0"/>
      <w:autoSpaceDN w:val="0"/>
    </w:pPr>
    <w:rPr>
      <w:lang w:eastAsia="en-US"/>
    </w:rPr>
  </w:style>
  <w:style w:type="character" w:customStyle="1" w:styleId="BodyTextChar">
    <w:name w:val="Body Text Char"/>
    <w:basedOn w:val="DefaultParagraphFont"/>
    <w:link w:val="BodyText"/>
    <w:uiPriority w:val="1"/>
    <w:rsid w:val="00E97653"/>
    <w:rPr>
      <w:rFonts w:ascii="Times New Roman" w:eastAsia="Times New Roman" w:hAnsi="Times New Roman" w:cs="Times New Roman"/>
      <w:lang w:eastAsia="en-US"/>
    </w:rPr>
  </w:style>
  <w:style w:type="paragraph" w:customStyle="1" w:styleId="footnotedescription">
    <w:name w:val="footnote description"/>
    <w:next w:val="Normal"/>
    <w:link w:val="footnotedescriptionChar"/>
    <w:hidden/>
    <w:rsid w:val="00CF5F0D"/>
    <w:pPr>
      <w:spacing w:line="259" w:lineRule="auto"/>
    </w:pPr>
    <w:rPr>
      <w:rFonts w:ascii="Arial" w:eastAsia="Arial" w:hAnsi="Arial" w:cs="Arial"/>
      <w:color w:val="000000"/>
      <w:sz w:val="20"/>
    </w:rPr>
  </w:style>
  <w:style w:type="character" w:customStyle="1" w:styleId="footnotedescriptionChar">
    <w:name w:val="footnote description Char"/>
    <w:link w:val="footnotedescription"/>
    <w:rsid w:val="00CF5F0D"/>
    <w:rPr>
      <w:rFonts w:ascii="Arial" w:eastAsia="Arial" w:hAnsi="Arial" w:cs="Arial"/>
      <w:color w:val="000000"/>
      <w:sz w:val="20"/>
    </w:rPr>
  </w:style>
  <w:style w:type="character" w:customStyle="1" w:styleId="footnotemark">
    <w:name w:val="footnote mark"/>
    <w:hidden/>
    <w:rsid w:val="00CF5F0D"/>
    <w:rPr>
      <w:rFonts w:ascii="Arial" w:eastAsia="Arial" w:hAnsi="Arial" w:cs="Arial"/>
      <w:color w:val="000000"/>
      <w:sz w:val="18"/>
      <w:vertAlign w:val="superscript"/>
    </w:rPr>
  </w:style>
  <w:style w:type="paragraph" w:styleId="Title">
    <w:name w:val="Title"/>
    <w:basedOn w:val="Normal"/>
    <w:next w:val="Normal"/>
    <w:link w:val="TitleChar"/>
    <w:uiPriority w:val="10"/>
    <w:qFormat/>
    <w:rsid w:val="007D62EC"/>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7D62EC"/>
    <w:rPr>
      <w:rFonts w:asciiTheme="majorHAnsi" w:eastAsiaTheme="majorEastAsia" w:hAnsiTheme="majorHAnsi" w:cstheme="majorBidi"/>
      <w:spacing w:val="-10"/>
      <w:kern w:val="28"/>
      <w:sz w:val="56"/>
      <w:szCs w:val="56"/>
      <w:lang w:eastAsia="en-US"/>
    </w:rPr>
  </w:style>
  <w:style w:type="paragraph" w:customStyle="1" w:styleId="xxmsotitle">
    <w:name w:val="x_x_msotitle"/>
    <w:basedOn w:val="Normal"/>
    <w:rsid w:val="00E42C28"/>
    <w:pPr>
      <w:spacing w:before="100" w:beforeAutospacing="1" w:after="100" w:afterAutospacing="1"/>
    </w:pPr>
  </w:style>
  <w:style w:type="paragraph" w:customStyle="1" w:styleId="xxmsonormal">
    <w:name w:val="x_x_msonormal"/>
    <w:basedOn w:val="Normal"/>
    <w:rsid w:val="00E42C28"/>
    <w:pPr>
      <w:spacing w:before="100" w:beforeAutospacing="1" w:after="100" w:afterAutospacing="1"/>
    </w:pPr>
  </w:style>
  <w:style w:type="character" w:customStyle="1" w:styleId="markbmpf65h9p">
    <w:name w:val="markbmpf65h9p"/>
    <w:basedOn w:val="DefaultParagraphFont"/>
    <w:rsid w:val="00E42C28"/>
  </w:style>
  <w:style w:type="paragraph" w:styleId="Revision">
    <w:name w:val="Revision"/>
    <w:hidden/>
    <w:uiPriority w:val="99"/>
    <w:semiHidden/>
    <w:rsid w:val="006A639E"/>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6A639E"/>
    <w:rPr>
      <w:sz w:val="16"/>
      <w:szCs w:val="16"/>
    </w:rPr>
  </w:style>
  <w:style w:type="paragraph" w:styleId="CommentText">
    <w:name w:val="annotation text"/>
    <w:basedOn w:val="Normal"/>
    <w:link w:val="CommentTextChar"/>
    <w:uiPriority w:val="99"/>
    <w:semiHidden/>
    <w:unhideWhenUsed/>
    <w:rsid w:val="006A639E"/>
    <w:rPr>
      <w:sz w:val="20"/>
      <w:szCs w:val="20"/>
    </w:rPr>
  </w:style>
  <w:style w:type="character" w:customStyle="1" w:styleId="CommentTextChar">
    <w:name w:val="Comment Text Char"/>
    <w:basedOn w:val="DefaultParagraphFont"/>
    <w:link w:val="CommentText"/>
    <w:uiPriority w:val="99"/>
    <w:semiHidden/>
    <w:rsid w:val="006A639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A639E"/>
    <w:rPr>
      <w:b/>
      <w:bCs/>
    </w:rPr>
  </w:style>
  <w:style w:type="character" w:customStyle="1" w:styleId="CommentSubjectChar">
    <w:name w:val="Comment Subject Char"/>
    <w:basedOn w:val="CommentTextChar"/>
    <w:link w:val="CommentSubject"/>
    <w:uiPriority w:val="99"/>
    <w:semiHidden/>
    <w:rsid w:val="006A639E"/>
    <w:rPr>
      <w:rFonts w:ascii="Calibri" w:eastAsia="Calibri" w:hAnsi="Calibri" w:cs="Calibri"/>
      <w:b/>
      <w:bCs/>
      <w:color w:val="000000"/>
      <w:sz w:val="20"/>
      <w:szCs w:val="20"/>
    </w:rPr>
  </w:style>
  <w:style w:type="paragraph" w:styleId="Footer">
    <w:name w:val="footer"/>
    <w:basedOn w:val="Normal"/>
    <w:link w:val="FooterChar"/>
    <w:uiPriority w:val="99"/>
    <w:unhideWhenUsed/>
    <w:rsid w:val="00A23E0A"/>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A23E0A"/>
    <w:rPr>
      <w:rFonts w:eastAsiaTheme="minorHAnsi"/>
      <w:lang w:eastAsia="en-US"/>
    </w:rPr>
  </w:style>
  <w:style w:type="paragraph" w:customStyle="1" w:styleId="xmsonormal">
    <w:name w:val="x_msonormal"/>
    <w:basedOn w:val="Normal"/>
    <w:rsid w:val="00DC5E75"/>
    <w:pPr>
      <w:spacing w:before="100" w:beforeAutospacing="1" w:after="100" w:afterAutospacing="1"/>
    </w:pPr>
  </w:style>
  <w:style w:type="character" w:styleId="FollowedHyperlink">
    <w:name w:val="FollowedHyperlink"/>
    <w:basedOn w:val="DefaultParagraphFont"/>
    <w:uiPriority w:val="99"/>
    <w:semiHidden/>
    <w:unhideWhenUsed/>
    <w:rsid w:val="00DB631F"/>
    <w:rPr>
      <w:color w:val="954F72" w:themeColor="followedHyperlink"/>
      <w:u w:val="single"/>
    </w:rPr>
  </w:style>
  <w:style w:type="paragraph" w:styleId="NoSpacing">
    <w:name w:val="No Spacing"/>
    <w:uiPriority w:val="1"/>
    <w:qFormat/>
    <w:rsid w:val="00542FC1"/>
    <w:rPr>
      <w:rFonts w:eastAsiaTheme="minorHAnsi"/>
      <w:sz w:val="22"/>
      <w:szCs w:val="22"/>
      <w:lang w:eastAsia="en-US"/>
    </w:rPr>
  </w:style>
  <w:style w:type="paragraph" w:customStyle="1" w:styleId="xmsolistparagraph">
    <w:name w:val="x_msolistparagraph"/>
    <w:basedOn w:val="Normal"/>
    <w:rsid w:val="00EE6B78"/>
    <w:pPr>
      <w:spacing w:before="100" w:beforeAutospacing="1" w:after="100" w:afterAutospacing="1"/>
    </w:pPr>
  </w:style>
  <w:style w:type="character" w:customStyle="1" w:styleId="Heading4Char">
    <w:name w:val="Heading 4 Char"/>
    <w:basedOn w:val="DefaultParagraphFont"/>
    <w:link w:val="Heading4"/>
    <w:uiPriority w:val="9"/>
    <w:semiHidden/>
    <w:rsid w:val="00E30A43"/>
    <w:rPr>
      <w:rFonts w:asciiTheme="majorHAnsi" w:eastAsiaTheme="majorEastAsia" w:hAnsiTheme="majorHAnsi" w:cstheme="majorBidi"/>
      <w:i/>
      <w:iCs/>
      <w:color w:val="2F5496" w:themeColor="accent1" w:themeShade="BF"/>
    </w:rPr>
  </w:style>
  <w:style w:type="paragraph" w:customStyle="1" w:styleId="font8">
    <w:name w:val="font_8"/>
    <w:basedOn w:val="Normal"/>
    <w:rsid w:val="00523ACF"/>
    <w:pPr>
      <w:spacing w:before="100" w:beforeAutospacing="1" w:after="100" w:afterAutospacing="1"/>
    </w:pPr>
    <w:rPr>
      <w:lang w:eastAsia="en-US"/>
    </w:rPr>
  </w:style>
  <w:style w:type="character" w:customStyle="1" w:styleId="xxxelementtoproof">
    <w:name w:val="x_x_x_elementtoproof"/>
    <w:basedOn w:val="DefaultParagraphFont"/>
    <w:rsid w:val="002354F6"/>
  </w:style>
  <w:style w:type="character" w:customStyle="1" w:styleId="xxxmark2g2s5h0wx">
    <w:name w:val="x_x_x_mark2g2s5h0wx"/>
    <w:basedOn w:val="DefaultParagraphFont"/>
    <w:rsid w:val="002354F6"/>
  </w:style>
  <w:style w:type="character" w:customStyle="1" w:styleId="xxxmarkzkrjzqp5m">
    <w:name w:val="x_x_x_markzkrjzqp5m"/>
    <w:basedOn w:val="DefaultParagraphFont"/>
    <w:rsid w:val="002354F6"/>
  </w:style>
  <w:style w:type="character" w:customStyle="1" w:styleId="xxxmarkbhcycgpl2">
    <w:name w:val="x_x_x_markbhcycgpl2"/>
    <w:basedOn w:val="DefaultParagraphFont"/>
    <w:rsid w:val="002354F6"/>
  </w:style>
  <w:style w:type="paragraph" w:customStyle="1" w:styleId="Default">
    <w:name w:val="Default"/>
    <w:rsid w:val="005326B8"/>
    <w:pPr>
      <w:autoSpaceDE w:val="0"/>
      <w:autoSpaceDN w:val="0"/>
      <w:adjustRightInd w:val="0"/>
    </w:pPr>
    <w:rPr>
      <w:rFonts w:ascii="Calibri" w:hAnsi="Calibri" w:cs="Calibri"/>
      <w:color w:val="000000"/>
    </w:rPr>
  </w:style>
  <w:style w:type="paragraph" w:customStyle="1" w:styleId="xmsonospacing">
    <w:name w:val="x_msonospacing"/>
    <w:basedOn w:val="Normal"/>
    <w:rsid w:val="00FE0E46"/>
    <w:pPr>
      <w:spacing w:before="100" w:beforeAutospacing="1" w:after="100" w:afterAutospacing="1"/>
    </w:pPr>
    <w:rPr>
      <w:lang w:eastAsia="en-US"/>
    </w:rPr>
  </w:style>
  <w:style w:type="character" w:customStyle="1" w:styleId="xxscxw230938175">
    <w:name w:val="x_xscxw230938175"/>
    <w:basedOn w:val="DefaultParagraphFont"/>
    <w:rsid w:val="00FE0E46"/>
  </w:style>
  <w:style w:type="paragraph" w:customStyle="1" w:styleId="xxxmsonormal">
    <w:name w:val="x_x_xmsonormal"/>
    <w:basedOn w:val="Normal"/>
    <w:rsid w:val="00DF05E0"/>
    <w:pPr>
      <w:spacing w:before="100" w:beforeAutospacing="1" w:after="100" w:afterAutospacing="1"/>
    </w:pPr>
  </w:style>
  <w:style w:type="character" w:customStyle="1" w:styleId="markistvlg8hv">
    <w:name w:val="markistvlg8hv"/>
    <w:basedOn w:val="DefaultParagraphFont"/>
    <w:rsid w:val="00DF05E0"/>
  </w:style>
  <w:style w:type="character" w:customStyle="1" w:styleId="markca7itzcr4">
    <w:name w:val="markca7itzcr4"/>
    <w:basedOn w:val="DefaultParagraphFont"/>
    <w:rsid w:val="00DF05E0"/>
  </w:style>
  <w:style w:type="character" w:customStyle="1" w:styleId="markw9qy57sbd">
    <w:name w:val="markw9qy57sbd"/>
    <w:basedOn w:val="DefaultParagraphFont"/>
    <w:rsid w:val="00DF0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4903">
      <w:bodyDiv w:val="1"/>
      <w:marLeft w:val="0"/>
      <w:marRight w:val="0"/>
      <w:marTop w:val="0"/>
      <w:marBottom w:val="0"/>
      <w:divBdr>
        <w:top w:val="none" w:sz="0" w:space="0" w:color="auto"/>
        <w:left w:val="none" w:sz="0" w:space="0" w:color="auto"/>
        <w:bottom w:val="none" w:sz="0" w:space="0" w:color="auto"/>
        <w:right w:val="none" w:sz="0" w:space="0" w:color="auto"/>
      </w:divBdr>
      <w:divsChild>
        <w:div w:id="1767846152">
          <w:marLeft w:val="-15"/>
          <w:marRight w:val="-15"/>
          <w:marTop w:val="0"/>
          <w:marBottom w:val="0"/>
          <w:divBdr>
            <w:top w:val="none" w:sz="0" w:space="0" w:color="auto"/>
            <w:left w:val="none" w:sz="0" w:space="0" w:color="auto"/>
            <w:bottom w:val="none" w:sz="0" w:space="0" w:color="auto"/>
            <w:right w:val="none" w:sz="0" w:space="0" w:color="auto"/>
          </w:divBdr>
          <w:divsChild>
            <w:div w:id="1477843419">
              <w:marLeft w:val="0"/>
              <w:marRight w:val="0"/>
              <w:marTop w:val="0"/>
              <w:marBottom w:val="0"/>
              <w:divBdr>
                <w:top w:val="single" w:sz="6" w:space="9" w:color="E6E9EF"/>
                <w:left w:val="single" w:sz="6" w:space="9" w:color="E6E9EF"/>
                <w:bottom w:val="single" w:sz="6" w:space="9" w:color="E6E9EF"/>
                <w:right w:val="single" w:sz="6" w:space="9" w:color="E6E9EF"/>
              </w:divBdr>
              <w:divsChild>
                <w:div w:id="502089373">
                  <w:marLeft w:val="0"/>
                  <w:marRight w:val="0"/>
                  <w:marTop w:val="0"/>
                  <w:marBottom w:val="0"/>
                  <w:divBdr>
                    <w:top w:val="none" w:sz="0" w:space="0" w:color="auto"/>
                    <w:left w:val="none" w:sz="0" w:space="0" w:color="auto"/>
                    <w:bottom w:val="none" w:sz="0" w:space="0" w:color="auto"/>
                    <w:right w:val="none" w:sz="0" w:space="0" w:color="auto"/>
                  </w:divBdr>
                  <w:divsChild>
                    <w:div w:id="494801488">
                      <w:marLeft w:val="60"/>
                      <w:marRight w:val="60"/>
                      <w:marTop w:val="0"/>
                      <w:marBottom w:val="0"/>
                      <w:divBdr>
                        <w:top w:val="none" w:sz="0" w:space="0" w:color="auto"/>
                        <w:left w:val="none" w:sz="0" w:space="0" w:color="auto"/>
                        <w:bottom w:val="none" w:sz="0" w:space="0" w:color="auto"/>
                        <w:right w:val="none" w:sz="0" w:space="0" w:color="auto"/>
                      </w:divBdr>
                    </w:div>
                  </w:divsChild>
                </w:div>
                <w:div w:id="3562038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86389156">
          <w:marLeft w:val="-15"/>
          <w:marRight w:val="-15"/>
          <w:marTop w:val="0"/>
          <w:marBottom w:val="0"/>
          <w:divBdr>
            <w:top w:val="none" w:sz="0" w:space="0" w:color="auto"/>
            <w:left w:val="none" w:sz="0" w:space="0" w:color="auto"/>
            <w:bottom w:val="none" w:sz="0" w:space="0" w:color="auto"/>
            <w:right w:val="none" w:sz="0" w:space="0" w:color="auto"/>
          </w:divBdr>
          <w:divsChild>
            <w:div w:id="1171144454">
              <w:marLeft w:val="0"/>
              <w:marRight w:val="0"/>
              <w:marTop w:val="0"/>
              <w:marBottom w:val="0"/>
              <w:divBdr>
                <w:top w:val="single" w:sz="6" w:space="9" w:color="E6E9EF"/>
                <w:left w:val="single" w:sz="6" w:space="9" w:color="E6E9EF"/>
                <w:bottom w:val="single" w:sz="6" w:space="9" w:color="E6E9EF"/>
                <w:right w:val="single" w:sz="6" w:space="9" w:color="E6E9EF"/>
              </w:divBdr>
              <w:divsChild>
                <w:div w:id="156003182">
                  <w:marLeft w:val="0"/>
                  <w:marRight w:val="0"/>
                  <w:marTop w:val="0"/>
                  <w:marBottom w:val="0"/>
                  <w:divBdr>
                    <w:top w:val="none" w:sz="0" w:space="0" w:color="auto"/>
                    <w:left w:val="none" w:sz="0" w:space="0" w:color="auto"/>
                    <w:bottom w:val="none" w:sz="0" w:space="0" w:color="auto"/>
                    <w:right w:val="none" w:sz="0" w:space="0" w:color="auto"/>
                  </w:divBdr>
                  <w:divsChild>
                    <w:div w:id="406004832">
                      <w:marLeft w:val="60"/>
                      <w:marRight w:val="60"/>
                      <w:marTop w:val="0"/>
                      <w:marBottom w:val="0"/>
                      <w:divBdr>
                        <w:top w:val="none" w:sz="0" w:space="0" w:color="auto"/>
                        <w:left w:val="none" w:sz="0" w:space="0" w:color="auto"/>
                        <w:bottom w:val="none" w:sz="0" w:space="0" w:color="auto"/>
                        <w:right w:val="none" w:sz="0" w:space="0" w:color="auto"/>
                      </w:divBdr>
                    </w:div>
                  </w:divsChild>
                </w:div>
                <w:div w:id="19297773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91304745">
          <w:marLeft w:val="-15"/>
          <w:marRight w:val="-15"/>
          <w:marTop w:val="0"/>
          <w:marBottom w:val="0"/>
          <w:divBdr>
            <w:top w:val="none" w:sz="0" w:space="0" w:color="auto"/>
            <w:left w:val="none" w:sz="0" w:space="0" w:color="auto"/>
            <w:bottom w:val="none" w:sz="0" w:space="0" w:color="auto"/>
            <w:right w:val="none" w:sz="0" w:space="0" w:color="auto"/>
          </w:divBdr>
          <w:divsChild>
            <w:div w:id="1914123075">
              <w:marLeft w:val="0"/>
              <w:marRight w:val="0"/>
              <w:marTop w:val="0"/>
              <w:marBottom w:val="0"/>
              <w:divBdr>
                <w:top w:val="single" w:sz="6" w:space="9" w:color="E6E9EF"/>
                <w:left w:val="single" w:sz="6" w:space="9" w:color="E6E9EF"/>
                <w:bottom w:val="single" w:sz="6" w:space="9" w:color="E6E9EF"/>
                <w:right w:val="single" w:sz="6" w:space="9" w:color="E6E9EF"/>
              </w:divBdr>
              <w:divsChild>
                <w:div w:id="991830258">
                  <w:marLeft w:val="0"/>
                  <w:marRight w:val="0"/>
                  <w:marTop w:val="0"/>
                  <w:marBottom w:val="0"/>
                  <w:divBdr>
                    <w:top w:val="none" w:sz="0" w:space="0" w:color="auto"/>
                    <w:left w:val="none" w:sz="0" w:space="0" w:color="auto"/>
                    <w:bottom w:val="none" w:sz="0" w:space="0" w:color="auto"/>
                    <w:right w:val="none" w:sz="0" w:space="0" w:color="auto"/>
                  </w:divBdr>
                  <w:divsChild>
                    <w:div w:id="299042518">
                      <w:marLeft w:val="60"/>
                      <w:marRight w:val="60"/>
                      <w:marTop w:val="0"/>
                      <w:marBottom w:val="0"/>
                      <w:divBdr>
                        <w:top w:val="none" w:sz="0" w:space="0" w:color="auto"/>
                        <w:left w:val="none" w:sz="0" w:space="0" w:color="auto"/>
                        <w:bottom w:val="none" w:sz="0" w:space="0" w:color="auto"/>
                        <w:right w:val="none" w:sz="0" w:space="0" w:color="auto"/>
                      </w:divBdr>
                    </w:div>
                  </w:divsChild>
                </w:div>
                <w:div w:id="17306129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1170666">
          <w:marLeft w:val="-15"/>
          <w:marRight w:val="-15"/>
          <w:marTop w:val="0"/>
          <w:marBottom w:val="0"/>
          <w:divBdr>
            <w:top w:val="none" w:sz="0" w:space="0" w:color="auto"/>
            <w:left w:val="none" w:sz="0" w:space="0" w:color="auto"/>
            <w:bottom w:val="none" w:sz="0" w:space="0" w:color="auto"/>
            <w:right w:val="none" w:sz="0" w:space="0" w:color="auto"/>
          </w:divBdr>
          <w:divsChild>
            <w:div w:id="383724100">
              <w:marLeft w:val="0"/>
              <w:marRight w:val="0"/>
              <w:marTop w:val="0"/>
              <w:marBottom w:val="0"/>
              <w:divBdr>
                <w:top w:val="single" w:sz="6" w:space="9" w:color="E6E9EF"/>
                <w:left w:val="single" w:sz="6" w:space="9" w:color="E6E9EF"/>
                <w:bottom w:val="single" w:sz="6" w:space="9" w:color="E6E9EF"/>
                <w:right w:val="single" w:sz="6" w:space="9" w:color="E6E9EF"/>
              </w:divBdr>
              <w:divsChild>
                <w:div w:id="1461916313">
                  <w:marLeft w:val="0"/>
                  <w:marRight w:val="0"/>
                  <w:marTop w:val="0"/>
                  <w:marBottom w:val="0"/>
                  <w:divBdr>
                    <w:top w:val="none" w:sz="0" w:space="0" w:color="auto"/>
                    <w:left w:val="none" w:sz="0" w:space="0" w:color="auto"/>
                    <w:bottom w:val="none" w:sz="0" w:space="0" w:color="auto"/>
                    <w:right w:val="none" w:sz="0" w:space="0" w:color="auto"/>
                  </w:divBdr>
                  <w:divsChild>
                    <w:div w:id="149672913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52624">
      <w:bodyDiv w:val="1"/>
      <w:marLeft w:val="0"/>
      <w:marRight w:val="0"/>
      <w:marTop w:val="0"/>
      <w:marBottom w:val="0"/>
      <w:divBdr>
        <w:top w:val="none" w:sz="0" w:space="0" w:color="auto"/>
        <w:left w:val="none" w:sz="0" w:space="0" w:color="auto"/>
        <w:bottom w:val="none" w:sz="0" w:space="0" w:color="auto"/>
        <w:right w:val="none" w:sz="0" w:space="0" w:color="auto"/>
      </w:divBdr>
    </w:div>
    <w:div w:id="234508126">
      <w:bodyDiv w:val="1"/>
      <w:marLeft w:val="0"/>
      <w:marRight w:val="0"/>
      <w:marTop w:val="0"/>
      <w:marBottom w:val="0"/>
      <w:divBdr>
        <w:top w:val="none" w:sz="0" w:space="0" w:color="auto"/>
        <w:left w:val="none" w:sz="0" w:space="0" w:color="auto"/>
        <w:bottom w:val="none" w:sz="0" w:space="0" w:color="auto"/>
        <w:right w:val="none" w:sz="0" w:space="0" w:color="auto"/>
      </w:divBdr>
    </w:div>
    <w:div w:id="359278658">
      <w:bodyDiv w:val="1"/>
      <w:marLeft w:val="0"/>
      <w:marRight w:val="0"/>
      <w:marTop w:val="0"/>
      <w:marBottom w:val="0"/>
      <w:divBdr>
        <w:top w:val="none" w:sz="0" w:space="0" w:color="auto"/>
        <w:left w:val="none" w:sz="0" w:space="0" w:color="auto"/>
        <w:bottom w:val="none" w:sz="0" w:space="0" w:color="auto"/>
        <w:right w:val="none" w:sz="0" w:space="0" w:color="auto"/>
      </w:divBdr>
      <w:divsChild>
        <w:div w:id="1571428479">
          <w:marLeft w:val="0"/>
          <w:marRight w:val="0"/>
          <w:marTop w:val="0"/>
          <w:marBottom w:val="0"/>
          <w:divBdr>
            <w:top w:val="none" w:sz="0" w:space="0" w:color="auto"/>
            <w:left w:val="none" w:sz="0" w:space="0" w:color="auto"/>
            <w:bottom w:val="none" w:sz="0" w:space="0" w:color="auto"/>
            <w:right w:val="none" w:sz="0" w:space="0" w:color="auto"/>
          </w:divBdr>
        </w:div>
        <w:div w:id="1595745512">
          <w:marLeft w:val="0"/>
          <w:marRight w:val="0"/>
          <w:marTop w:val="0"/>
          <w:marBottom w:val="0"/>
          <w:divBdr>
            <w:top w:val="none" w:sz="0" w:space="0" w:color="auto"/>
            <w:left w:val="none" w:sz="0" w:space="0" w:color="auto"/>
            <w:bottom w:val="none" w:sz="0" w:space="0" w:color="auto"/>
            <w:right w:val="none" w:sz="0" w:space="0" w:color="auto"/>
          </w:divBdr>
        </w:div>
        <w:div w:id="515340909">
          <w:marLeft w:val="0"/>
          <w:marRight w:val="0"/>
          <w:marTop w:val="0"/>
          <w:marBottom w:val="0"/>
          <w:divBdr>
            <w:top w:val="none" w:sz="0" w:space="0" w:color="auto"/>
            <w:left w:val="none" w:sz="0" w:space="0" w:color="auto"/>
            <w:bottom w:val="none" w:sz="0" w:space="0" w:color="auto"/>
            <w:right w:val="none" w:sz="0" w:space="0" w:color="auto"/>
          </w:divBdr>
          <w:divsChild>
            <w:div w:id="1470241911">
              <w:marLeft w:val="0"/>
              <w:marRight w:val="0"/>
              <w:marTop w:val="0"/>
              <w:marBottom w:val="0"/>
              <w:divBdr>
                <w:top w:val="none" w:sz="0" w:space="0" w:color="auto"/>
                <w:left w:val="none" w:sz="0" w:space="0" w:color="auto"/>
                <w:bottom w:val="none" w:sz="0" w:space="0" w:color="auto"/>
                <w:right w:val="none" w:sz="0" w:space="0" w:color="auto"/>
              </w:divBdr>
              <w:divsChild>
                <w:div w:id="2033723639">
                  <w:marLeft w:val="0"/>
                  <w:marRight w:val="0"/>
                  <w:marTop w:val="0"/>
                  <w:marBottom w:val="0"/>
                  <w:divBdr>
                    <w:top w:val="none" w:sz="0" w:space="0" w:color="auto"/>
                    <w:left w:val="none" w:sz="0" w:space="0" w:color="auto"/>
                    <w:bottom w:val="none" w:sz="0" w:space="0" w:color="auto"/>
                    <w:right w:val="none" w:sz="0" w:space="0" w:color="auto"/>
                  </w:divBdr>
                </w:div>
                <w:div w:id="76179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9478">
          <w:marLeft w:val="0"/>
          <w:marRight w:val="0"/>
          <w:marTop w:val="0"/>
          <w:marBottom w:val="0"/>
          <w:divBdr>
            <w:top w:val="none" w:sz="0" w:space="0" w:color="auto"/>
            <w:left w:val="none" w:sz="0" w:space="0" w:color="auto"/>
            <w:bottom w:val="none" w:sz="0" w:space="0" w:color="auto"/>
            <w:right w:val="none" w:sz="0" w:space="0" w:color="auto"/>
          </w:divBdr>
          <w:divsChild>
            <w:div w:id="1592815624">
              <w:marLeft w:val="0"/>
              <w:marRight w:val="0"/>
              <w:marTop w:val="0"/>
              <w:marBottom w:val="0"/>
              <w:divBdr>
                <w:top w:val="none" w:sz="0" w:space="0" w:color="auto"/>
                <w:left w:val="none" w:sz="0" w:space="0" w:color="auto"/>
                <w:bottom w:val="none" w:sz="0" w:space="0" w:color="auto"/>
                <w:right w:val="none" w:sz="0" w:space="0" w:color="auto"/>
              </w:divBdr>
            </w:div>
            <w:div w:id="575406151">
              <w:marLeft w:val="0"/>
              <w:marRight w:val="0"/>
              <w:marTop w:val="0"/>
              <w:marBottom w:val="0"/>
              <w:divBdr>
                <w:top w:val="none" w:sz="0" w:space="0" w:color="auto"/>
                <w:left w:val="none" w:sz="0" w:space="0" w:color="auto"/>
                <w:bottom w:val="none" w:sz="0" w:space="0" w:color="auto"/>
                <w:right w:val="none" w:sz="0" w:space="0" w:color="auto"/>
              </w:divBdr>
              <w:divsChild>
                <w:div w:id="226918116">
                  <w:marLeft w:val="0"/>
                  <w:marRight w:val="0"/>
                  <w:marTop w:val="0"/>
                  <w:marBottom w:val="0"/>
                  <w:divBdr>
                    <w:top w:val="none" w:sz="0" w:space="0" w:color="auto"/>
                    <w:left w:val="none" w:sz="0" w:space="0" w:color="auto"/>
                    <w:bottom w:val="none" w:sz="0" w:space="0" w:color="auto"/>
                    <w:right w:val="none" w:sz="0" w:space="0" w:color="auto"/>
                  </w:divBdr>
                  <w:divsChild>
                    <w:div w:id="1645233444">
                      <w:marLeft w:val="0"/>
                      <w:marRight w:val="0"/>
                      <w:marTop w:val="0"/>
                      <w:marBottom w:val="0"/>
                      <w:divBdr>
                        <w:top w:val="none" w:sz="0" w:space="0" w:color="auto"/>
                        <w:left w:val="none" w:sz="0" w:space="0" w:color="auto"/>
                        <w:bottom w:val="none" w:sz="0" w:space="0" w:color="auto"/>
                        <w:right w:val="none" w:sz="0" w:space="0" w:color="auto"/>
                      </w:divBdr>
                      <w:divsChild>
                        <w:div w:id="286208183">
                          <w:marLeft w:val="0"/>
                          <w:marRight w:val="0"/>
                          <w:marTop w:val="0"/>
                          <w:marBottom w:val="0"/>
                          <w:divBdr>
                            <w:top w:val="none" w:sz="0" w:space="0" w:color="auto"/>
                            <w:left w:val="none" w:sz="0" w:space="0" w:color="auto"/>
                            <w:bottom w:val="none" w:sz="0" w:space="0" w:color="auto"/>
                            <w:right w:val="none" w:sz="0" w:space="0" w:color="auto"/>
                          </w:divBdr>
                          <w:divsChild>
                            <w:div w:id="745231204">
                              <w:marLeft w:val="0"/>
                              <w:marRight w:val="0"/>
                              <w:marTop w:val="0"/>
                              <w:marBottom w:val="0"/>
                              <w:divBdr>
                                <w:top w:val="none" w:sz="0" w:space="0" w:color="auto"/>
                                <w:left w:val="none" w:sz="0" w:space="0" w:color="auto"/>
                                <w:bottom w:val="none" w:sz="0" w:space="0" w:color="auto"/>
                                <w:right w:val="none" w:sz="0" w:space="0" w:color="auto"/>
                              </w:divBdr>
                              <w:divsChild>
                                <w:div w:id="909536248">
                                  <w:marLeft w:val="0"/>
                                  <w:marRight w:val="0"/>
                                  <w:marTop w:val="0"/>
                                  <w:marBottom w:val="0"/>
                                  <w:divBdr>
                                    <w:top w:val="none" w:sz="0" w:space="0" w:color="auto"/>
                                    <w:left w:val="none" w:sz="0" w:space="0" w:color="auto"/>
                                    <w:bottom w:val="none" w:sz="0" w:space="0" w:color="auto"/>
                                    <w:right w:val="none" w:sz="0" w:space="0" w:color="auto"/>
                                  </w:divBdr>
                                  <w:divsChild>
                                    <w:div w:id="911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425791">
      <w:bodyDiv w:val="1"/>
      <w:marLeft w:val="0"/>
      <w:marRight w:val="0"/>
      <w:marTop w:val="0"/>
      <w:marBottom w:val="0"/>
      <w:divBdr>
        <w:top w:val="none" w:sz="0" w:space="0" w:color="auto"/>
        <w:left w:val="none" w:sz="0" w:space="0" w:color="auto"/>
        <w:bottom w:val="none" w:sz="0" w:space="0" w:color="auto"/>
        <w:right w:val="none" w:sz="0" w:space="0" w:color="auto"/>
      </w:divBdr>
    </w:div>
    <w:div w:id="450589404">
      <w:bodyDiv w:val="1"/>
      <w:marLeft w:val="0"/>
      <w:marRight w:val="0"/>
      <w:marTop w:val="0"/>
      <w:marBottom w:val="0"/>
      <w:divBdr>
        <w:top w:val="none" w:sz="0" w:space="0" w:color="auto"/>
        <w:left w:val="none" w:sz="0" w:space="0" w:color="auto"/>
        <w:bottom w:val="none" w:sz="0" w:space="0" w:color="auto"/>
        <w:right w:val="none" w:sz="0" w:space="0" w:color="auto"/>
      </w:divBdr>
    </w:div>
    <w:div w:id="544148714">
      <w:bodyDiv w:val="1"/>
      <w:marLeft w:val="0"/>
      <w:marRight w:val="0"/>
      <w:marTop w:val="0"/>
      <w:marBottom w:val="0"/>
      <w:divBdr>
        <w:top w:val="none" w:sz="0" w:space="0" w:color="auto"/>
        <w:left w:val="none" w:sz="0" w:space="0" w:color="auto"/>
        <w:bottom w:val="none" w:sz="0" w:space="0" w:color="auto"/>
        <w:right w:val="none" w:sz="0" w:space="0" w:color="auto"/>
      </w:divBdr>
    </w:div>
    <w:div w:id="610820350">
      <w:bodyDiv w:val="1"/>
      <w:marLeft w:val="0"/>
      <w:marRight w:val="0"/>
      <w:marTop w:val="0"/>
      <w:marBottom w:val="0"/>
      <w:divBdr>
        <w:top w:val="none" w:sz="0" w:space="0" w:color="auto"/>
        <w:left w:val="none" w:sz="0" w:space="0" w:color="auto"/>
        <w:bottom w:val="none" w:sz="0" w:space="0" w:color="auto"/>
        <w:right w:val="none" w:sz="0" w:space="0" w:color="auto"/>
      </w:divBdr>
    </w:div>
    <w:div w:id="612178241">
      <w:bodyDiv w:val="1"/>
      <w:marLeft w:val="0"/>
      <w:marRight w:val="0"/>
      <w:marTop w:val="0"/>
      <w:marBottom w:val="0"/>
      <w:divBdr>
        <w:top w:val="none" w:sz="0" w:space="0" w:color="auto"/>
        <w:left w:val="none" w:sz="0" w:space="0" w:color="auto"/>
        <w:bottom w:val="none" w:sz="0" w:space="0" w:color="auto"/>
        <w:right w:val="none" w:sz="0" w:space="0" w:color="auto"/>
      </w:divBdr>
    </w:div>
    <w:div w:id="652298818">
      <w:bodyDiv w:val="1"/>
      <w:marLeft w:val="0"/>
      <w:marRight w:val="0"/>
      <w:marTop w:val="0"/>
      <w:marBottom w:val="0"/>
      <w:divBdr>
        <w:top w:val="none" w:sz="0" w:space="0" w:color="auto"/>
        <w:left w:val="none" w:sz="0" w:space="0" w:color="auto"/>
        <w:bottom w:val="none" w:sz="0" w:space="0" w:color="auto"/>
        <w:right w:val="none" w:sz="0" w:space="0" w:color="auto"/>
      </w:divBdr>
      <w:divsChild>
        <w:div w:id="1682581970">
          <w:marLeft w:val="0"/>
          <w:marRight w:val="0"/>
          <w:marTop w:val="0"/>
          <w:marBottom w:val="0"/>
          <w:divBdr>
            <w:top w:val="none" w:sz="0" w:space="0" w:color="auto"/>
            <w:left w:val="none" w:sz="0" w:space="0" w:color="auto"/>
            <w:bottom w:val="none" w:sz="0" w:space="0" w:color="auto"/>
            <w:right w:val="none" w:sz="0" w:space="0" w:color="auto"/>
          </w:divBdr>
        </w:div>
        <w:div w:id="2013294054">
          <w:marLeft w:val="0"/>
          <w:marRight w:val="0"/>
          <w:marTop w:val="0"/>
          <w:marBottom w:val="0"/>
          <w:divBdr>
            <w:top w:val="none" w:sz="0" w:space="0" w:color="auto"/>
            <w:left w:val="none" w:sz="0" w:space="0" w:color="auto"/>
            <w:bottom w:val="none" w:sz="0" w:space="0" w:color="auto"/>
            <w:right w:val="none" w:sz="0" w:space="0" w:color="auto"/>
          </w:divBdr>
        </w:div>
      </w:divsChild>
    </w:div>
    <w:div w:id="683358520">
      <w:bodyDiv w:val="1"/>
      <w:marLeft w:val="0"/>
      <w:marRight w:val="0"/>
      <w:marTop w:val="0"/>
      <w:marBottom w:val="0"/>
      <w:divBdr>
        <w:top w:val="none" w:sz="0" w:space="0" w:color="auto"/>
        <w:left w:val="none" w:sz="0" w:space="0" w:color="auto"/>
        <w:bottom w:val="none" w:sz="0" w:space="0" w:color="auto"/>
        <w:right w:val="none" w:sz="0" w:space="0" w:color="auto"/>
      </w:divBdr>
      <w:divsChild>
        <w:div w:id="78212526">
          <w:marLeft w:val="0"/>
          <w:marRight w:val="0"/>
          <w:marTop w:val="0"/>
          <w:marBottom w:val="0"/>
          <w:divBdr>
            <w:top w:val="none" w:sz="0" w:space="0" w:color="auto"/>
            <w:left w:val="none" w:sz="0" w:space="0" w:color="auto"/>
            <w:bottom w:val="none" w:sz="0" w:space="0" w:color="auto"/>
            <w:right w:val="none" w:sz="0" w:space="0" w:color="auto"/>
          </w:divBdr>
        </w:div>
        <w:div w:id="1152021663">
          <w:marLeft w:val="0"/>
          <w:marRight w:val="0"/>
          <w:marTop w:val="0"/>
          <w:marBottom w:val="0"/>
          <w:divBdr>
            <w:top w:val="none" w:sz="0" w:space="0" w:color="auto"/>
            <w:left w:val="none" w:sz="0" w:space="0" w:color="auto"/>
            <w:bottom w:val="none" w:sz="0" w:space="0" w:color="auto"/>
            <w:right w:val="none" w:sz="0" w:space="0" w:color="auto"/>
          </w:divBdr>
        </w:div>
        <w:div w:id="269825529">
          <w:marLeft w:val="0"/>
          <w:marRight w:val="0"/>
          <w:marTop w:val="0"/>
          <w:marBottom w:val="0"/>
          <w:divBdr>
            <w:top w:val="none" w:sz="0" w:space="0" w:color="auto"/>
            <w:left w:val="none" w:sz="0" w:space="0" w:color="auto"/>
            <w:bottom w:val="none" w:sz="0" w:space="0" w:color="auto"/>
            <w:right w:val="none" w:sz="0" w:space="0" w:color="auto"/>
          </w:divBdr>
        </w:div>
        <w:div w:id="1197621791">
          <w:marLeft w:val="0"/>
          <w:marRight w:val="0"/>
          <w:marTop w:val="0"/>
          <w:marBottom w:val="0"/>
          <w:divBdr>
            <w:top w:val="none" w:sz="0" w:space="0" w:color="auto"/>
            <w:left w:val="none" w:sz="0" w:space="0" w:color="auto"/>
            <w:bottom w:val="none" w:sz="0" w:space="0" w:color="auto"/>
            <w:right w:val="none" w:sz="0" w:space="0" w:color="auto"/>
          </w:divBdr>
        </w:div>
      </w:divsChild>
    </w:div>
    <w:div w:id="807548420">
      <w:bodyDiv w:val="1"/>
      <w:marLeft w:val="0"/>
      <w:marRight w:val="0"/>
      <w:marTop w:val="0"/>
      <w:marBottom w:val="0"/>
      <w:divBdr>
        <w:top w:val="none" w:sz="0" w:space="0" w:color="auto"/>
        <w:left w:val="none" w:sz="0" w:space="0" w:color="auto"/>
        <w:bottom w:val="none" w:sz="0" w:space="0" w:color="auto"/>
        <w:right w:val="none" w:sz="0" w:space="0" w:color="auto"/>
      </w:divBdr>
      <w:divsChild>
        <w:div w:id="648554600">
          <w:marLeft w:val="0"/>
          <w:marRight w:val="0"/>
          <w:marTop w:val="0"/>
          <w:marBottom w:val="0"/>
          <w:divBdr>
            <w:top w:val="none" w:sz="0" w:space="0" w:color="auto"/>
            <w:left w:val="none" w:sz="0" w:space="0" w:color="auto"/>
            <w:bottom w:val="none" w:sz="0" w:space="0" w:color="auto"/>
            <w:right w:val="none" w:sz="0" w:space="0" w:color="auto"/>
          </w:divBdr>
        </w:div>
      </w:divsChild>
    </w:div>
    <w:div w:id="812018101">
      <w:bodyDiv w:val="1"/>
      <w:marLeft w:val="0"/>
      <w:marRight w:val="0"/>
      <w:marTop w:val="0"/>
      <w:marBottom w:val="0"/>
      <w:divBdr>
        <w:top w:val="none" w:sz="0" w:space="0" w:color="auto"/>
        <w:left w:val="none" w:sz="0" w:space="0" w:color="auto"/>
        <w:bottom w:val="none" w:sz="0" w:space="0" w:color="auto"/>
        <w:right w:val="none" w:sz="0" w:space="0" w:color="auto"/>
      </w:divBdr>
    </w:div>
    <w:div w:id="831531466">
      <w:bodyDiv w:val="1"/>
      <w:marLeft w:val="0"/>
      <w:marRight w:val="0"/>
      <w:marTop w:val="0"/>
      <w:marBottom w:val="0"/>
      <w:divBdr>
        <w:top w:val="none" w:sz="0" w:space="0" w:color="auto"/>
        <w:left w:val="none" w:sz="0" w:space="0" w:color="auto"/>
        <w:bottom w:val="none" w:sz="0" w:space="0" w:color="auto"/>
        <w:right w:val="none" w:sz="0" w:space="0" w:color="auto"/>
      </w:divBdr>
      <w:divsChild>
        <w:div w:id="639114320">
          <w:marLeft w:val="0"/>
          <w:marRight w:val="0"/>
          <w:marTop w:val="0"/>
          <w:marBottom w:val="0"/>
          <w:divBdr>
            <w:top w:val="none" w:sz="0" w:space="0" w:color="auto"/>
            <w:left w:val="none" w:sz="0" w:space="0" w:color="auto"/>
            <w:bottom w:val="none" w:sz="0" w:space="0" w:color="auto"/>
            <w:right w:val="none" w:sz="0" w:space="0" w:color="auto"/>
          </w:divBdr>
        </w:div>
        <w:div w:id="1348212789">
          <w:marLeft w:val="0"/>
          <w:marRight w:val="0"/>
          <w:marTop w:val="0"/>
          <w:marBottom w:val="0"/>
          <w:divBdr>
            <w:top w:val="none" w:sz="0" w:space="0" w:color="auto"/>
            <w:left w:val="none" w:sz="0" w:space="0" w:color="auto"/>
            <w:bottom w:val="none" w:sz="0" w:space="0" w:color="auto"/>
            <w:right w:val="none" w:sz="0" w:space="0" w:color="auto"/>
          </w:divBdr>
        </w:div>
      </w:divsChild>
    </w:div>
    <w:div w:id="1175996229">
      <w:bodyDiv w:val="1"/>
      <w:marLeft w:val="0"/>
      <w:marRight w:val="0"/>
      <w:marTop w:val="0"/>
      <w:marBottom w:val="0"/>
      <w:divBdr>
        <w:top w:val="none" w:sz="0" w:space="0" w:color="auto"/>
        <w:left w:val="none" w:sz="0" w:space="0" w:color="auto"/>
        <w:bottom w:val="none" w:sz="0" w:space="0" w:color="auto"/>
        <w:right w:val="none" w:sz="0" w:space="0" w:color="auto"/>
      </w:divBdr>
    </w:div>
    <w:div w:id="1179007064">
      <w:bodyDiv w:val="1"/>
      <w:marLeft w:val="0"/>
      <w:marRight w:val="0"/>
      <w:marTop w:val="0"/>
      <w:marBottom w:val="0"/>
      <w:divBdr>
        <w:top w:val="none" w:sz="0" w:space="0" w:color="auto"/>
        <w:left w:val="none" w:sz="0" w:space="0" w:color="auto"/>
        <w:bottom w:val="none" w:sz="0" w:space="0" w:color="auto"/>
        <w:right w:val="none" w:sz="0" w:space="0" w:color="auto"/>
      </w:divBdr>
      <w:divsChild>
        <w:div w:id="44180428">
          <w:marLeft w:val="0"/>
          <w:marRight w:val="0"/>
          <w:marTop w:val="0"/>
          <w:marBottom w:val="0"/>
          <w:divBdr>
            <w:top w:val="none" w:sz="0" w:space="0" w:color="auto"/>
            <w:left w:val="none" w:sz="0" w:space="0" w:color="auto"/>
            <w:bottom w:val="none" w:sz="0" w:space="0" w:color="auto"/>
            <w:right w:val="none" w:sz="0" w:space="0" w:color="auto"/>
          </w:divBdr>
        </w:div>
        <w:div w:id="198709429">
          <w:marLeft w:val="0"/>
          <w:marRight w:val="0"/>
          <w:marTop w:val="0"/>
          <w:marBottom w:val="0"/>
          <w:divBdr>
            <w:top w:val="none" w:sz="0" w:space="0" w:color="auto"/>
            <w:left w:val="none" w:sz="0" w:space="0" w:color="auto"/>
            <w:bottom w:val="none" w:sz="0" w:space="0" w:color="auto"/>
            <w:right w:val="none" w:sz="0" w:space="0" w:color="auto"/>
          </w:divBdr>
        </w:div>
        <w:div w:id="731930921">
          <w:marLeft w:val="0"/>
          <w:marRight w:val="0"/>
          <w:marTop w:val="0"/>
          <w:marBottom w:val="0"/>
          <w:divBdr>
            <w:top w:val="none" w:sz="0" w:space="0" w:color="auto"/>
            <w:left w:val="none" w:sz="0" w:space="0" w:color="auto"/>
            <w:bottom w:val="none" w:sz="0" w:space="0" w:color="auto"/>
            <w:right w:val="none" w:sz="0" w:space="0" w:color="auto"/>
          </w:divBdr>
        </w:div>
        <w:div w:id="1594702645">
          <w:marLeft w:val="0"/>
          <w:marRight w:val="0"/>
          <w:marTop w:val="0"/>
          <w:marBottom w:val="0"/>
          <w:divBdr>
            <w:top w:val="none" w:sz="0" w:space="0" w:color="auto"/>
            <w:left w:val="none" w:sz="0" w:space="0" w:color="auto"/>
            <w:bottom w:val="none" w:sz="0" w:space="0" w:color="auto"/>
            <w:right w:val="none" w:sz="0" w:space="0" w:color="auto"/>
          </w:divBdr>
        </w:div>
        <w:div w:id="1731489800">
          <w:marLeft w:val="0"/>
          <w:marRight w:val="0"/>
          <w:marTop w:val="0"/>
          <w:marBottom w:val="0"/>
          <w:divBdr>
            <w:top w:val="none" w:sz="0" w:space="0" w:color="auto"/>
            <w:left w:val="none" w:sz="0" w:space="0" w:color="auto"/>
            <w:bottom w:val="none" w:sz="0" w:space="0" w:color="auto"/>
            <w:right w:val="none" w:sz="0" w:space="0" w:color="auto"/>
          </w:divBdr>
        </w:div>
        <w:div w:id="1760128376">
          <w:marLeft w:val="0"/>
          <w:marRight w:val="0"/>
          <w:marTop w:val="0"/>
          <w:marBottom w:val="0"/>
          <w:divBdr>
            <w:top w:val="none" w:sz="0" w:space="0" w:color="auto"/>
            <w:left w:val="none" w:sz="0" w:space="0" w:color="auto"/>
            <w:bottom w:val="none" w:sz="0" w:space="0" w:color="auto"/>
            <w:right w:val="none" w:sz="0" w:space="0" w:color="auto"/>
          </w:divBdr>
        </w:div>
        <w:div w:id="1977025004">
          <w:marLeft w:val="0"/>
          <w:marRight w:val="0"/>
          <w:marTop w:val="0"/>
          <w:marBottom w:val="0"/>
          <w:divBdr>
            <w:top w:val="none" w:sz="0" w:space="0" w:color="auto"/>
            <w:left w:val="none" w:sz="0" w:space="0" w:color="auto"/>
            <w:bottom w:val="none" w:sz="0" w:space="0" w:color="auto"/>
            <w:right w:val="none" w:sz="0" w:space="0" w:color="auto"/>
          </w:divBdr>
        </w:div>
      </w:divsChild>
    </w:div>
    <w:div w:id="1225990211">
      <w:bodyDiv w:val="1"/>
      <w:marLeft w:val="0"/>
      <w:marRight w:val="0"/>
      <w:marTop w:val="0"/>
      <w:marBottom w:val="0"/>
      <w:divBdr>
        <w:top w:val="none" w:sz="0" w:space="0" w:color="auto"/>
        <w:left w:val="none" w:sz="0" w:space="0" w:color="auto"/>
        <w:bottom w:val="none" w:sz="0" w:space="0" w:color="auto"/>
        <w:right w:val="none" w:sz="0" w:space="0" w:color="auto"/>
      </w:divBdr>
      <w:divsChild>
        <w:div w:id="199511745">
          <w:marLeft w:val="0"/>
          <w:marRight w:val="293"/>
          <w:marTop w:val="0"/>
          <w:marBottom w:val="0"/>
          <w:divBdr>
            <w:top w:val="none" w:sz="0" w:space="0" w:color="auto"/>
            <w:left w:val="none" w:sz="0" w:space="0" w:color="auto"/>
            <w:bottom w:val="none" w:sz="0" w:space="0" w:color="auto"/>
            <w:right w:val="none" w:sz="0" w:space="0" w:color="auto"/>
          </w:divBdr>
        </w:div>
        <w:div w:id="285164660">
          <w:marLeft w:val="0"/>
          <w:marRight w:val="293"/>
          <w:marTop w:val="0"/>
          <w:marBottom w:val="0"/>
          <w:divBdr>
            <w:top w:val="none" w:sz="0" w:space="0" w:color="auto"/>
            <w:left w:val="none" w:sz="0" w:space="0" w:color="auto"/>
            <w:bottom w:val="none" w:sz="0" w:space="0" w:color="auto"/>
            <w:right w:val="none" w:sz="0" w:space="0" w:color="auto"/>
          </w:divBdr>
        </w:div>
        <w:div w:id="598804237">
          <w:marLeft w:val="0"/>
          <w:marRight w:val="293"/>
          <w:marTop w:val="0"/>
          <w:marBottom w:val="0"/>
          <w:divBdr>
            <w:top w:val="none" w:sz="0" w:space="0" w:color="auto"/>
            <w:left w:val="none" w:sz="0" w:space="0" w:color="auto"/>
            <w:bottom w:val="none" w:sz="0" w:space="0" w:color="auto"/>
            <w:right w:val="none" w:sz="0" w:space="0" w:color="auto"/>
          </w:divBdr>
        </w:div>
        <w:div w:id="781267455">
          <w:marLeft w:val="0"/>
          <w:marRight w:val="0"/>
          <w:marTop w:val="0"/>
          <w:marBottom w:val="0"/>
          <w:divBdr>
            <w:top w:val="none" w:sz="0" w:space="0" w:color="auto"/>
            <w:left w:val="none" w:sz="0" w:space="0" w:color="auto"/>
            <w:bottom w:val="none" w:sz="0" w:space="0" w:color="auto"/>
            <w:right w:val="none" w:sz="0" w:space="0" w:color="auto"/>
          </w:divBdr>
        </w:div>
        <w:div w:id="1019812097">
          <w:marLeft w:val="0"/>
          <w:marRight w:val="293"/>
          <w:marTop w:val="0"/>
          <w:marBottom w:val="0"/>
          <w:divBdr>
            <w:top w:val="none" w:sz="0" w:space="0" w:color="auto"/>
            <w:left w:val="none" w:sz="0" w:space="0" w:color="auto"/>
            <w:bottom w:val="none" w:sz="0" w:space="0" w:color="auto"/>
            <w:right w:val="none" w:sz="0" w:space="0" w:color="auto"/>
          </w:divBdr>
        </w:div>
        <w:div w:id="1163736959">
          <w:marLeft w:val="0"/>
          <w:marRight w:val="0"/>
          <w:marTop w:val="0"/>
          <w:marBottom w:val="0"/>
          <w:divBdr>
            <w:top w:val="none" w:sz="0" w:space="0" w:color="auto"/>
            <w:left w:val="none" w:sz="0" w:space="0" w:color="auto"/>
            <w:bottom w:val="none" w:sz="0" w:space="0" w:color="auto"/>
            <w:right w:val="none" w:sz="0" w:space="0" w:color="auto"/>
          </w:divBdr>
        </w:div>
        <w:div w:id="1257906594">
          <w:marLeft w:val="0"/>
          <w:marRight w:val="0"/>
          <w:marTop w:val="0"/>
          <w:marBottom w:val="0"/>
          <w:divBdr>
            <w:top w:val="none" w:sz="0" w:space="0" w:color="auto"/>
            <w:left w:val="none" w:sz="0" w:space="0" w:color="auto"/>
            <w:bottom w:val="none" w:sz="0" w:space="0" w:color="auto"/>
            <w:right w:val="none" w:sz="0" w:space="0" w:color="auto"/>
          </w:divBdr>
        </w:div>
        <w:div w:id="1317025671">
          <w:marLeft w:val="0"/>
          <w:marRight w:val="0"/>
          <w:marTop w:val="0"/>
          <w:marBottom w:val="0"/>
          <w:divBdr>
            <w:top w:val="none" w:sz="0" w:space="0" w:color="auto"/>
            <w:left w:val="none" w:sz="0" w:space="0" w:color="auto"/>
            <w:bottom w:val="none" w:sz="0" w:space="0" w:color="auto"/>
            <w:right w:val="none" w:sz="0" w:space="0" w:color="auto"/>
          </w:divBdr>
        </w:div>
        <w:div w:id="1333072846">
          <w:marLeft w:val="0"/>
          <w:marRight w:val="293"/>
          <w:marTop w:val="0"/>
          <w:marBottom w:val="0"/>
          <w:divBdr>
            <w:top w:val="none" w:sz="0" w:space="0" w:color="auto"/>
            <w:left w:val="none" w:sz="0" w:space="0" w:color="auto"/>
            <w:bottom w:val="none" w:sz="0" w:space="0" w:color="auto"/>
            <w:right w:val="none" w:sz="0" w:space="0" w:color="auto"/>
          </w:divBdr>
        </w:div>
        <w:div w:id="1346637991">
          <w:marLeft w:val="0"/>
          <w:marRight w:val="0"/>
          <w:marTop w:val="0"/>
          <w:marBottom w:val="0"/>
          <w:divBdr>
            <w:top w:val="none" w:sz="0" w:space="0" w:color="auto"/>
            <w:left w:val="none" w:sz="0" w:space="0" w:color="auto"/>
            <w:bottom w:val="none" w:sz="0" w:space="0" w:color="auto"/>
            <w:right w:val="none" w:sz="0" w:space="0" w:color="auto"/>
          </w:divBdr>
        </w:div>
        <w:div w:id="1523475939">
          <w:marLeft w:val="0"/>
          <w:marRight w:val="293"/>
          <w:marTop w:val="0"/>
          <w:marBottom w:val="0"/>
          <w:divBdr>
            <w:top w:val="none" w:sz="0" w:space="0" w:color="auto"/>
            <w:left w:val="none" w:sz="0" w:space="0" w:color="auto"/>
            <w:bottom w:val="none" w:sz="0" w:space="0" w:color="auto"/>
            <w:right w:val="none" w:sz="0" w:space="0" w:color="auto"/>
          </w:divBdr>
        </w:div>
        <w:div w:id="1535998610">
          <w:marLeft w:val="0"/>
          <w:marRight w:val="293"/>
          <w:marTop w:val="0"/>
          <w:marBottom w:val="0"/>
          <w:divBdr>
            <w:top w:val="none" w:sz="0" w:space="0" w:color="auto"/>
            <w:left w:val="none" w:sz="0" w:space="0" w:color="auto"/>
            <w:bottom w:val="none" w:sz="0" w:space="0" w:color="auto"/>
            <w:right w:val="none" w:sz="0" w:space="0" w:color="auto"/>
          </w:divBdr>
        </w:div>
        <w:div w:id="1664698582">
          <w:marLeft w:val="0"/>
          <w:marRight w:val="0"/>
          <w:marTop w:val="0"/>
          <w:marBottom w:val="0"/>
          <w:divBdr>
            <w:top w:val="none" w:sz="0" w:space="0" w:color="auto"/>
            <w:left w:val="none" w:sz="0" w:space="0" w:color="auto"/>
            <w:bottom w:val="none" w:sz="0" w:space="0" w:color="auto"/>
            <w:right w:val="none" w:sz="0" w:space="0" w:color="auto"/>
          </w:divBdr>
        </w:div>
        <w:div w:id="1870222209">
          <w:marLeft w:val="0"/>
          <w:marRight w:val="0"/>
          <w:marTop w:val="0"/>
          <w:marBottom w:val="0"/>
          <w:divBdr>
            <w:top w:val="none" w:sz="0" w:space="0" w:color="auto"/>
            <w:left w:val="none" w:sz="0" w:space="0" w:color="auto"/>
            <w:bottom w:val="none" w:sz="0" w:space="0" w:color="auto"/>
            <w:right w:val="none" w:sz="0" w:space="0" w:color="auto"/>
          </w:divBdr>
        </w:div>
        <w:div w:id="1967659999">
          <w:marLeft w:val="0"/>
          <w:marRight w:val="293"/>
          <w:marTop w:val="0"/>
          <w:marBottom w:val="0"/>
          <w:divBdr>
            <w:top w:val="none" w:sz="0" w:space="0" w:color="auto"/>
            <w:left w:val="none" w:sz="0" w:space="0" w:color="auto"/>
            <w:bottom w:val="none" w:sz="0" w:space="0" w:color="auto"/>
            <w:right w:val="none" w:sz="0" w:space="0" w:color="auto"/>
          </w:divBdr>
        </w:div>
        <w:div w:id="2134714793">
          <w:marLeft w:val="0"/>
          <w:marRight w:val="0"/>
          <w:marTop w:val="0"/>
          <w:marBottom w:val="0"/>
          <w:divBdr>
            <w:top w:val="none" w:sz="0" w:space="0" w:color="auto"/>
            <w:left w:val="none" w:sz="0" w:space="0" w:color="auto"/>
            <w:bottom w:val="none" w:sz="0" w:space="0" w:color="auto"/>
            <w:right w:val="none" w:sz="0" w:space="0" w:color="auto"/>
          </w:divBdr>
        </w:div>
      </w:divsChild>
    </w:div>
    <w:div w:id="1433434007">
      <w:bodyDiv w:val="1"/>
      <w:marLeft w:val="0"/>
      <w:marRight w:val="0"/>
      <w:marTop w:val="0"/>
      <w:marBottom w:val="0"/>
      <w:divBdr>
        <w:top w:val="none" w:sz="0" w:space="0" w:color="auto"/>
        <w:left w:val="none" w:sz="0" w:space="0" w:color="auto"/>
        <w:bottom w:val="none" w:sz="0" w:space="0" w:color="auto"/>
        <w:right w:val="none" w:sz="0" w:space="0" w:color="auto"/>
      </w:divBdr>
      <w:divsChild>
        <w:div w:id="1278488589">
          <w:marLeft w:val="0"/>
          <w:marRight w:val="0"/>
          <w:marTop w:val="0"/>
          <w:marBottom w:val="0"/>
          <w:divBdr>
            <w:top w:val="none" w:sz="0" w:space="0" w:color="auto"/>
            <w:left w:val="none" w:sz="0" w:space="0" w:color="auto"/>
            <w:bottom w:val="none" w:sz="0" w:space="0" w:color="auto"/>
            <w:right w:val="none" w:sz="0" w:space="0" w:color="auto"/>
          </w:divBdr>
        </w:div>
        <w:div w:id="2080865574">
          <w:marLeft w:val="0"/>
          <w:marRight w:val="0"/>
          <w:marTop w:val="0"/>
          <w:marBottom w:val="0"/>
          <w:divBdr>
            <w:top w:val="none" w:sz="0" w:space="0" w:color="auto"/>
            <w:left w:val="none" w:sz="0" w:space="0" w:color="auto"/>
            <w:bottom w:val="none" w:sz="0" w:space="0" w:color="auto"/>
            <w:right w:val="none" w:sz="0" w:space="0" w:color="auto"/>
          </w:divBdr>
        </w:div>
      </w:divsChild>
    </w:div>
    <w:div w:id="1469787746">
      <w:bodyDiv w:val="1"/>
      <w:marLeft w:val="0"/>
      <w:marRight w:val="0"/>
      <w:marTop w:val="0"/>
      <w:marBottom w:val="0"/>
      <w:divBdr>
        <w:top w:val="none" w:sz="0" w:space="0" w:color="auto"/>
        <w:left w:val="none" w:sz="0" w:space="0" w:color="auto"/>
        <w:bottom w:val="none" w:sz="0" w:space="0" w:color="auto"/>
        <w:right w:val="none" w:sz="0" w:space="0" w:color="auto"/>
      </w:divBdr>
    </w:div>
    <w:div w:id="1492721564">
      <w:bodyDiv w:val="1"/>
      <w:marLeft w:val="0"/>
      <w:marRight w:val="0"/>
      <w:marTop w:val="0"/>
      <w:marBottom w:val="0"/>
      <w:divBdr>
        <w:top w:val="none" w:sz="0" w:space="0" w:color="auto"/>
        <w:left w:val="none" w:sz="0" w:space="0" w:color="auto"/>
        <w:bottom w:val="none" w:sz="0" w:space="0" w:color="auto"/>
        <w:right w:val="none" w:sz="0" w:space="0" w:color="auto"/>
      </w:divBdr>
    </w:div>
    <w:div w:id="1500804274">
      <w:bodyDiv w:val="1"/>
      <w:marLeft w:val="0"/>
      <w:marRight w:val="0"/>
      <w:marTop w:val="0"/>
      <w:marBottom w:val="0"/>
      <w:divBdr>
        <w:top w:val="none" w:sz="0" w:space="0" w:color="auto"/>
        <w:left w:val="none" w:sz="0" w:space="0" w:color="auto"/>
        <w:bottom w:val="none" w:sz="0" w:space="0" w:color="auto"/>
        <w:right w:val="none" w:sz="0" w:space="0" w:color="auto"/>
      </w:divBdr>
    </w:div>
    <w:div w:id="1519587874">
      <w:bodyDiv w:val="1"/>
      <w:marLeft w:val="0"/>
      <w:marRight w:val="0"/>
      <w:marTop w:val="0"/>
      <w:marBottom w:val="0"/>
      <w:divBdr>
        <w:top w:val="none" w:sz="0" w:space="0" w:color="auto"/>
        <w:left w:val="none" w:sz="0" w:space="0" w:color="auto"/>
        <w:bottom w:val="none" w:sz="0" w:space="0" w:color="auto"/>
        <w:right w:val="none" w:sz="0" w:space="0" w:color="auto"/>
      </w:divBdr>
    </w:div>
    <w:div w:id="1588462252">
      <w:bodyDiv w:val="1"/>
      <w:marLeft w:val="0"/>
      <w:marRight w:val="0"/>
      <w:marTop w:val="0"/>
      <w:marBottom w:val="0"/>
      <w:divBdr>
        <w:top w:val="none" w:sz="0" w:space="0" w:color="auto"/>
        <w:left w:val="none" w:sz="0" w:space="0" w:color="auto"/>
        <w:bottom w:val="none" w:sz="0" w:space="0" w:color="auto"/>
        <w:right w:val="none" w:sz="0" w:space="0" w:color="auto"/>
      </w:divBdr>
    </w:div>
    <w:div w:id="1651521973">
      <w:bodyDiv w:val="1"/>
      <w:marLeft w:val="0"/>
      <w:marRight w:val="0"/>
      <w:marTop w:val="0"/>
      <w:marBottom w:val="0"/>
      <w:divBdr>
        <w:top w:val="none" w:sz="0" w:space="0" w:color="auto"/>
        <w:left w:val="none" w:sz="0" w:space="0" w:color="auto"/>
        <w:bottom w:val="none" w:sz="0" w:space="0" w:color="auto"/>
        <w:right w:val="none" w:sz="0" w:space="0" w:color="auto"/>
      </w:divBdr>
    </w:div>
    <w:div w:id="1704282427">
      <w:bodyDiv w:val="1"/>
      <w:marLeft w:val="0"/>
      <w:marRight w:val="0"/>
      <w:marTop w:val="0"/>
      <w:marBottom w:val="0"/>
      <w:divBdr>
        <w:top w:val="none" w:sz="0" w:space="0" w:color="auto"/>
        <w:left w:val="none" w:sz="0" w:space="0" w:color="auto"/>
        <w:bottom w:val="none" w:sz="0" w:space="0" w:color="auto"/>
        <w:right w:val="none" w:sz="0" w:space="0" w:color="auto"/>
      </w:divBdr>
      <w:divsChild>
        <w:div w:id="38557431">
          <w:marLeft w:val="0"/>
          <w:marRight w:val="0"/>
          <w:marTop w:val="0"/>
          <w:marBottom w:val="0"/>
          <w:divBdr>
            <w:top w:val="none" w:sz="0" w:space="0" w:color="auto"/>
            <w:left w:val="none" w:sz="0" w:space="0" w:color="auto"/>
            <w:bottom w:val="none" w:sz="0" w:space="0" w:color="auto"/>
            <w:right w:val="none" w:sz="0" w:space="0" w:color="auto"/>
          </w:divBdr>
        </w:div>
        <w:div w:id="530991471">
          <w:marLeft w:val="0"/>
          <w:marRight w:val="0"/>
          <w:marTop w:val="0"/>
          <w:marBottom w:val="0"/>
          <w:divBdr>
            <w:top w:val="none" w:sz="0" w:space="0" w:color="auto"/>
            <w:left w:val="none" w:sz="0" w:space="0" w:color="auto"/>
            <w:bottom w:val="none" w:sz="0" w:space="0" w:color="auto"/>
            <w:right w:val="none" w:sz="0" w:space="0" w:color="auto"/>
          </w:divBdr>
        </w:div>
        <w:div w:id="1322848974">
          <w:marLeft w:val="0"/>
          <w:marRight w:val="0"/>
          <w:marTop w:val="0"/>
          <w:marBottom w:val="0"/>
          <w:divBdr>
            <w:top w:val="none" w:sz="0" w:space="0" w:color="auto"/>
            <w:left w:val="none" w:sz="0" w:space="0" w:color="auto"/>
            <w:bottom w:val="none" w:sz="0" w:space="0" w:color="auto"/>
            <w:right w:val="none" w:sz="0" w:space="0" w:color="auto"/>
          </w:divBdr>
        </w:div>
      </w:divsChild>
    </w:div>
    <w:div w:id="1709794686">
      <w:bodyDiv w:val="1"/>
      <w:marLeft w:val="0"/>
      <w:marRight w:val="0"/>
      <w:marTop w:val="0"/>
      <w:marBottom w:val="0"/>
      <w:divBdr>
        <w:top w:val="none" w:sz="0" w:space="0" w:color="auto"/>
        <w:left w:val="none" w:sz="0" w:space="0" w:color="auto"/>
        <w:bottom w:val="none" w:sz="0" w:space="0" w:color="auto"/>
        <w:right w:val="none" w:sz="0" w:space="0" w:color="auto"/>
      </w:divBdr>
    </w:div>
    <w:div w:id="1726371123">
      <w:bodyDiv w:val="1"/>
      <w:marLeft w:val="0"/>
      <w:marRight w:val="0"/>
      <w:marTop w:val="0"/>
      <w:marBottom w:val="0"/>
      <w:divBdr>
        <w:top w:val="none" w:sz="0" w:space="0" w:color="auto"/>
        <w:left w:val="none" w:sz="0" w:space="0" w:color="auto"/>
        <w:bottom w:val="none" w:sz="0" w:space="0" w:color="auto"/>
        <w:right w:val="none" w:sz="0" w:space="0" w:color="auto"/>
      </w:divBdr>
    </w:div>
    <w:div w:id="1790201303">
      <w:bodyDiv w:val="1"/>
      <w:marLeft w:val="0"/>
      <w:marRight w:val="0"/>
      <w:marTop w:val="0"/>
      <w:marBottom w:val="0"/>
      <w:divBdr>
        <w:top w:val="none" w:sz="0" w:space="0" w:color="auto"/>
        <w:left w:val="none" w:sz="0" w:space="0" w:color="auto"/>
        <w:bottom w:val="none" w:sz="0" w:space="0" w:color="auto"/>
        <w:right w:val="none" w:sz="0" w:space="0" w:color="auto"/>
      </w:divBdr>
    </w:div>
    <w:div w:id="1791362352">
      <w:bodyDiv w:val="1"/>
      <w:marLeft w:val="0"/>
      <w:marRight w:val="0"/>
      <w:marTop w:val="0"/>
      <w:marBottom w:val="0"/>
      <w:divBdr>
        <w:top w:val="none" w:sz="0" w:space="0" w:color="auto"/>
        <w:left w:val="none" w:sz="0" w:space="0" w:color="auto"/>
        <w:bottom w:val="none" w:sz="0" w:space="0" w:color="auto"/>
        <w:right w:val="none" w:sz="0" w:space="0" w:color="auto"/>
      </w:divBdr>
    </w:div>
    <w:div w:id="1932662883">
      <w:bodyDiv w:val="1"/>
      <w:marLeft w:val="0"/>
      <w:marRight w:val="0"/>
      <w:marTop w:val="0"/>
      <w:marBottom w:val="0"/>
      <w:divBdr>
        <w:top w:val="none" w:sz="0" w:space="0" w:color="auto"/>
        <w:left w:val="none" w:sz="0" w:space="0" w:color="auto"/>
        <w:bottom w:val="none" w:sz="0" w:space="0" w:color="auto"/>
        <w:right w:val="none" w:sz="0" w:space="0" w:color="auto"/>
      </w:divBdr>
    </w:div>
    <w:div w:id="1958366695">
      <w:bodyDiv w:val="1"/>
      <w:marLeft w:val="0"/>
      <w:marRight w:val="0"/>
      <w:marTop w:val="0"/>
      <w:marBottom w:val="0"/>
      <w:divBdr>
        <w:top w:val="none" w:sz="0" w:space="0" w:color="auto"/>
        <w:left w:val="none" w:sz="0" w:space="0" w:color="auto"/>
        <w:bottom w:val="none" w:sz="0" w:space="0" w:color="auto"/>
        <w:right w:val="none" w:sz="0" w:space="0" w:color="auto"/>
      </w:divBdr>
    </w:div>
    <w:div w:id="2031253086">
      <w:bodyDiv w:val="1"/>
      <w:marLeft w:val="0"/>
      <w:marRight w:val="0"/>
      <w:marTop w:val="0"/>
      <w:marBottom w:val="0"/>
      <w:divBdr>
        <w:top w:val="none" w:sz="0" w:space="0" w:color="auto"/>
        <w:left w:val="none" w:sz="0" w:space="0" w:color="auto"/>
        <w:bottom w:val="none" w:sz="0" w:space="0" w:color="auto"/>
        <w:right w:val="none" w:sz="0" w:space="0" w:color="auto"/>
      </w:divBdr>
      <w:divsChild>
        <w:div w:id="299457287">
          <w:marLeft w:val="0"/>
          <w:marRight w:val="0"/>
          <w:marTop w:val="0"/>
          <w:marBottom w:val="0"/>
          <w:divBdr>
            <w:top w:val="none" w:sz="0" w:space="0" w:color="auto"/>
            <w:left w:val="none" w:sz="0" w:space="0" w:color="auto"/>
            <w:bottom w:val="none" w:sz="0" w:space="0" w:color="auto"/>
            <w:right w:val="none" w:sz="0" w:space="0" w:color="auto"/>
          </w:divBdr>
        </w:div>
        <w:div w:id="8849501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Humayun Zafar</dc:creator>
  <cp:keywords/>
  <dc:description/>
  <cp:lastModifiedBy>M. Harper</cp:lastModifiedBy>
  <cp:revision>2</cp:revision>
  <dcterms:created xsi:type="dcterms:W3CDTF">2022-11-08T15:35:00Z</dcterms:created>
  <dcterms:modified xsi:type="dcterms:W3CDTF">2022-11-08T15:35:00Z</dcterms:modified>
</cp:coreProperties>
</file>