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48F0B" w14:textId="77777777" w:rsidR="009C5B9A" w:rsidRPr="0011354B" w:rsidRDefault="002A000E">
      <w:pPr>
        <w:spacing w:after="289"/>
        <w:ind w:left="2886"/>
        <w:rPr>
          <w:rFonts w:asciiTheme="majorBidi" w:hAnsiTheme="majorBidi" w:cstheme="majorBidi"/>
        </w:rPr>
      </w:pPr>
      <w:r w:rsidRPr="0011354B">
        <w:rPr>
          <w:rFonts w:asciiTheme="majorBidi" w:hAnsiTheme="majorBidi" w:cstheme="majorBidi"/>
          <w:noProof/>
        </w:rPr>
        <w:drawing>
          <wp:inline distT="0" distB="0" distL="0" distR="0" wp14:anchorId="1D2009B0" wp14:editId="712067EC">
            <wp:extent cx="2278380" cy="55171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278380" cy="551713"/>
                    </a:xfrm>
                    <a:prstGeom prst="rect">
                      <a:avLst/>
                    </a:prstGeom>
                  </pic:spPr>
                </pic:pic>
              </a:graphicData>
            </a:graphic>
          </wp:inline>
        </w:drawing>
      </w:r>
    </w:p>
    <w:p w14:paraId="64D64726" w14:textId="09525EF2" w:rsidR="009C5B9A" w:rsidRDefault="002A000E">
      <w:pPr>
        <w:spacing w:after="272" w:line="248" w:lineRule="auto"/>
        <w:ind w:left="10" w:right="14" w:hanging="10"/>
        <w:rPr>
          <w:rFonts w:asciiTheme="majorBidi" w:hAnsiTheme="majorBidi" w:cstheme="majorBidi"/>
        </w:rPr>
      </w:pPr>
      <w:r w:rsidRPr="0011354B">
        <w:rPr>
          <w:rFonts w:asciiTheme="majorBidi" w:hAnsiTheme="majorBidi" w:cstheme="majorBidi"/>
        </w:rPr>
        <w:t xml:space="preserve">Faculty Senate Meeting: </w:t>
      </w:r>
      <w:r w:rsidR="00626100">
        <w:rPr>
          <w:rFonts w:asciiTheme="majorBidi" w:hAnsiTheme="majorBidi" w:cstheme="majorBidi"/>
        </w:rPr>
        <w:t>January 30</w:t>
      </w:r>
      <w:r w:rsidR="00B92B38" w:rsidRPr="0011354B">
        <w:rPr>
          <w:rFonts w:asciiTheme="majorBidi" w:hAnsiTheme="majorBidi" w:cstheme="majorBidi"/>
        </w:rPr>
        <w:t>,</w:t>
      </w:r>
      <w:r w:rsidRPr="0011354B">
        <w:rPr>
          <w:rFonts w:asciiTheme="majorBidi" w:hAnsiTheme="majorBidi" w:cstheme="majorBidi"/>
        </w:rPr>
        <w:t xml:space="preserve"> 202</w:t>
      </w:r>
      <w:r w:rsidR="00C6499E">
        <w:rPr>
          <w:rFonts w:asciiTheme="majorBidi" w:hAnsiTheme="majorBidi" w:cstheme="majorBidi"/>
        </w:rPr>
        <w:t>3</w:t>
      </w:r>
      <w:r w:rsidRPr="0011354B">
        <w:rPr>
          <w:rFonts w:asciiTheme="majorBidi" w:hAnsiTheme="majorBidi" w:cstheme="majorBidi"/>
        </w:rPr>
        <w:t xml:space="preserve"> (12:30 PM – </w:t>
      </w:r>
      <w:r w:rsidR="002920F8" w:rsidRPr="0011354B">
        <w:rPr>
          <w:rFonts w:asciiTheme="majorBidi" w:hAnsiTheme="majorBidi" w:cstheme="majorBidi"/>
        </w:rPr>
        <w:t>1:45</w:t>
      </w:r>
      <w:r w:rsidR="00823218" w:rsidRPr="0011354B">
        <w:rPr>
          <w:rFonts w:asciiTheme="majorBidi" w:hAnsiTheme="majorBidi" w:cstheme="majorBidi"/>
        </w:rPr>
        <w:t xml:space="preserve"> PM</w:t>
      </w:r>
      <w:r w:rsidRPr="0011354B">
        <w:rPr>
          <w:rFonts w:asciiTheme="majorBidi" w:hAnsiTheme="majorBidi" w:cstheme="majorBidi"/>
        </w:rPr>
        <w:t xml:space="preserve">) </w:t>
      </w:r>
    </w:p>
    <w:p w14:paraId="7D27CB1B" w14:textId="25321C7A" w:rsidR="004D55D2" w:rsidRDefault="007B4F63">
      <w:pPr>
        <w:spacing w:after="272" w:line="248" w:lineRule="auto"/>
        <w:ind w:left="10" w:right="14" w:hanging="10"/>
        <w:rPr>
          <w:rFonts w:asciiTheme="majorBidi" w:hAnsiTheme="majorBidi" w:cstheme="majorBidi"/>
        </w:rPr>
      </w:pPr>
      <w:r>
        <w:rPr>
          <w:rFonts w:asciiTheme="majorBidi" w:hAnsiTheme="majorBidi" w:cstheme="majorBidi"/>
        </w:rPr>
        <w:t>Attendance:</w:t>
      </w:r>
    </w:p>
    <w:p w14:paraId="65C65941" w14:textId="77102638" w:rsidR="007B4F63" w:rsidRDefault="007B4F63" w:rsidP="007B4F63">
      <w:pPr>
        <w:spacing w:after="272" w:line="248" w:lineRule="auto"/>
        <w:ind w:left="10" w:right="14" w:hanging="10"/>
        <w:rPr>
          <w:rFonts w:asciiTheme="majorBidi" w:hAnsiTheme="majorBidi" w:cstheme="majorBidi"/>
        </w:rPr>
      </w:pPr>
      <w:r>
        <w:rPr>
          <w:rFonts w:asciiTheme="majorBidi" w:hAnsiTheme="majorBidi" w:cstheme="majorBidi"/>
        </w:rPr>
        <w:t xml:space="preserve">Senators: Glen </w:t>
      </w:r>
      <w:proofErr w:type="spellStart"/>
      <w:r>
        <w:rPr>
          <w:rFonts w:asciiTheme="majorBidi" w:hAnsiTheme="majorBidi" w:cstheme="majorBidi"/>
        </w:rPr>
        <w:t>Meades</w:t>
      </w:r>
      <w:proofErr w:type="spellEnd"/>
      <w:r>
        <w:rPr>
          <w:rFonts w:asciiTheme="majorBidi" w:hAnsiTheme="majorBidi" w:cstheme="majorBidi"/>
        </w:rPr>
        <w:t xml:space="preserve">, Kent </w:t>
      </w:r>
      <w:proofErr w:type="spellStart"/>
      <w:r>
        <w:rPr>
          <w:rFonts w:asciiTheme="majorBidi" w:hAnsiTheme="majorBidi" w:cstheme="majorBidi"/>
        </w:rPr>
        <w:t>Altom</w:t>
      </w:r>
      <w:proofErr w:type="spellEnd"/>
      <w:r>
        <w:rPr>
          <w:rFonts w:asciiTheme="majorBidi" w:hAnsiTheme="majorBidi" w:cstheme="majorBidi"/>
        </w:rPr>
        <w:t xml:space="preserve">, Craig </w:t>
      </w:r>
      <w:proofErr w:type="spellStart"/>
      <w:r>
        <w:rPr>
          <w:rFonts w:asciiTheme="majorBidi" w:hAnsiTheme="majorBidi" w:cstheme="majorBidi"/>
        </w:rPr>
        <w:t>Brasco</w:t>
      </w:r>
      <w:proofErr w:type="spellEnd"/>
      <w:r>
        <w:rPr>
          <w:rFonts w:asciiTheme="majorBidi" w:hAnsiTheme="majorBidi" w:cstheme="majorBidi"/>
        </w:rPr>
        <w:t xml:space="preserve">, Michael Carroll, Dale </w:t>
      </w:r>
      <w:proofErr w:type="spellStart"/>
      <w:r>
        <w:rPr>
          <w:rFonts w:asciiTheme="majorBidi" w:hAnsiTheme="majorBidi" w:cstheme="majorBidi"/>
        </w:rPr>
        <w:t>Vogelien</w:t>
      </w:r>
      <w:proofErr w:type="spellEnd"/>
      <w:r>
        <w:rPr>
          <w:rFonts w:asciiTheme="majorBidi" w:hAnsiTheme="majorBidi" w:cstheme="majorBidi"/>
        </w:rPr>
        <w:t xml:space="preserve">, M. Harper, Albert Jimenez, Chandra Floyd, Paula Guerra, Judy Reardon, Jonathan Steppe, </w:t>
      </w:r>
      <w:proofErr w:type="spellStart"/>
      <w:r>
        <w:rPr>
          <w:rFonts w:asciiTheme="majorBidi" w:hAnsiTheme="majorBidi" w:cstheme="majorBidi"/>
        </w:rPr>
        <w:t>Dabae</w:t>
      </w:r>
      <w:proofErr w:type="spellEnd"/>
      <w:r>
        <w:rPr>
          <w:rFonts w:asciiTheme="majorBidi" w:hAnsiTheme="majorBidi" w:cstheme="majorBidi"/>
        </w:rPr>
        <w:t xml:space="preserve"> Lee, Noah McLaughlin, Daniel Ferreira, M.A. Karim, Lance </w:t>
      </w:r>
      <w:proofErr w:type="spellStart"/>
      <w:r>
        <w:rPr>
          <w:rFonts w:asciiTheme="majorBidi" w:hAnsiTheme="majorBidi" w:cstheme="majorBidi"/>
        </w:rPr>
        <w:t>Holtzhower</w:t>
      </w:r>
      <w:proofErr w:type="spellEnd"/>
      <w:r>
        <w:rPr>
          <w:rFonts w:asciiTheme="majorBidi" w:hAnsiTheme="majorBidi" w:cstheme="majorBidi"/>
        </w:rPr>
        <w:t xml:space="preserve">, Daniel Rogers, Steve Collins, Randy Stuart, Peter St. Pierre, Darina </w:t>
      </w:r>
      <w:proofErr w:type="spellStart"/>
      <w:r>
        <w:rPr>
          <w:rFonts w:asciiTheme="majorBidi" w:hAnsiTheme="majorBidi" w:cstheme="majorBidi"/>
        </w:rPr>
        <w:t>Lepadatu</w:t>
      </w:r>
      <w:proofErr w:type="spellEnd"/>
      <w:r>
        <w:rPr>
          <w:rFonts w:asciiTheme="majorBidi" w:hAnsiTheme="majorBidi" w:cstheme="majorBidi"/>
        </w:rPr>
        <w:t xml:space="preserve">, Tom Okie, </w:t>
      </w:r>
      <w:proofErr w:type="spellStart"/>
      <w:r>
        <w:rPr>
          <w:rFonts w:asciiTheme="majorBidi" w:hAnsiTheme="majorBidi" w:cstheme="majorBidi"/>
        </w:rPr>
        <w:t>Geza</w:t>
      </w:r>
      <w:proofErr w:type="spellEnd"/>
      <w:r>
        <w:rPr>
          <w:rFonts w:asciiTheme="majorBidi" w:hAnsiTheme="majorBidi" w:cstheme="majorBidi"/>
        </w:rPr>
        <w:t xml:space="preserve"> </w:t>
      </w:r>
      <w:proofErr w:type="spellStart"/>
      <w:r>
        <w:rPr>
          <w:rFonts w:asciiTheme="majorBidi" w:hAnsiTheme="majorBidi" w:cstheme="majorBidi"/>
        </w:rPr>
        <w:t>Kogler</w:t>
      </w:r>
      <w:proofErr w:type="spellEnd"/>
      <w:r>
        <w:rPr>
          <w:rFonts w:asciiTheme="majorBidi" w:hAnsiTheme="majorBidi" w:cstheme="majorBidi"/>
        </w:rPr>
        <w:t xml:space="preserve">, Austin Brown, </w:t>
      </w:r>
      <w:proofErr w:type="spellStart"/>
      <w:r>
        <w:rPr>
          <w:rFonts w:asciiTheme="majorBidi" w:hAnsiTheme="majorBidi" w:cstheme="majorBidi"/>
        </w:rPr>
        <w:t>Minhao</w:t>
      </w:r>
      <w:proofErr w:type="spellEnd"/>
      <w:r>
        <w:rPr>
          <w:rFonts w:asciiTheme="majorBidi" w:hAnsiTheme="majorBidi" w:cstheme="majorBidi"/>
        </w:rPr>
        <w:t xml:space="preserve"> Dai, William Griffiths, </w:t>
      </w:r>
      <w:proofErr w:type="spellStart"/>
      <w:r>
        <w:rPr>
          <w:rFonts w:asciiTheme="majorBidi" w:hAnsiTheme="majorBidi" w:cstheme="majorBidi"/>
        </w:rPr>
        <w:t>Sheb</w:t>
      </w:r>
      <w:proofErr w:type="spellEnd"/>
      <w:r>
        <w:rPr>
          <w:rFonts w:asciiTheme="majorBidi" w:hAnsiTheme="majorBidi" w:cstheme="majorBidi"/>
        </w:rPr>
        <w:t xml:space="preserve"> True, </w:t>
      </w:r>
      <w:proofErr w:type="spellStart"/>
      <w:r>
        <w:rPr>
          <w:rFonts w:asciiTheme="majorBidi" w:hAnsiTheme="majorBidi" w:cstheme="majorBidi"/>
        </w:rPr>
        <w:t>Hether</w:t>
      </w:r>
      <w:proofErr w:type="spellEnd"/>
      <w:r>
        <w:rPr>
          <w:rFonts w:asciiTheme="majorBidi" w:hAnsiTheme="majorBidi" w:cstheme="majorBidi"/>
        </w:rPr>
        <w:t xml:space="preserve"> </w:t>
      </w:r>
      <w:proofErr w:type="spellStart"/>
      <w:r>
        <w:rPr>
          <w:rFonts w:asciiTheme="majorBidi" w:hAnsiTheme="majorBidi" w:cstheme="majorBidi"/>
        </w:rPr>
        <w:t>Pincock</w:t>
      </w:r>
      <w:proofErr w:type="spellEnd"/>
      <w:r>
        <w:rPr>
          <w:rFonts w:asciiTheme="majorBidi" w:hAnsiTheme="majorBidi" w:cstheme="majorBidi"/>
        </w:rPr>
        <w:t xml:space="preserve">, James Davis, Susan Smith, James </w:t>
      </w:r>
      <w:proofErr w:type="spellStart"/>
      <w:r>
        <w:rPr>
          <w:rFonts w:asciiTheme="majorBidi" w:hAnsiTheme="majorBidi" w:cstheme="majorBidi"/>
        </w:rPr>
        <w:t>Stinchcomb</w:t>
      </w:r>
      <w:proofErr w:type="spellEnd"/>
      <w:r>
        <w:rPr>
          <w:rFonts w:asciiTheme="majorBidi" w:hAnsiTheme="majorBidi" w:cstheme="majorBidi"/>
        </w:rPr>
        <w:t xml:space="preserve">, </w:t>
      </w:r>
      <w:proofErr w:type="spellStart"/>
      <w:r>
        <w:rPr>
          <w:rFonts w:asciiTheme="majorBidi" w:hAnsiTheme="majorBidi" w:cstheme="majorBidi"/>
        </w:rPr>
        <w:t>Sumit</w:t>
      </w:r>
      <w:proofErr w:type="spellEnd"/>
      <w:r>
        <w:rPr>
          <w:rFonts w:asciiTheme="majorBidi" w:hAnsiTheme="majorBidi" w:cstheme="majorBidi"/>
        </w:rPr>
        <w:t xml:space="preserve"> Chakravarty, Ken </w:t>
      </w:r>
      <w:proofErr w:type="spellStart"/>
      <w:r>
        <w:rPr>
          <w:rFonts w:asciiTheme="majorBidi" w:hAnsiTheme="majorBidi" w:cstheme="majorBidi"/>
        </w:rPr>
        <w:t>Hogansen</w:t>
      </w:r>
      <w:proofErr w:type="spellEnd"/>
      <w:r>
        <w:rPr>
          <w:rFonts w:asciiTheme="majorBidi" w:hAnsiTheme="majorBidi" w:cstheme="majorBidi"/>
        </w:rPr>
        <w:t xml:space="preserve">, David Bray, Cameron </w:t>
      </w:r>
      <w:proofErr w:type="spellStart"/>
      <w:r>
        <w:rPr>
          <w:rFonts w:asciiTheme="majorBidi" w:hAnsiTheme="majorBidi" w:cstheme="majorBidi"/>
        </w:rPr>
        <w:t>Greensmith</w:t>
      </w:r>
      <w:proofErr w:type="spellEnd"/>
      <w:r>
        <w:rPr>
          <w:rFonts w:asciiTheme="majorBidi" w:hAnsiTheme="majorBidi" w:cstheme="majorBidi"/>
        </w:rPr>
        <w:t xml:space="preserve">, Ann Mills, Jeff Wagner, Humayun Zafar, </w:t>
      </w:r>
      <w:r w:rsidR="00AC6EED">
        <w:rPr>
          <w:rFonts w:asciiTheme="majorBidi" w:hAnsiTheme="majorBidi" w:cstheme="majorBidi"/>
        </w:rPr>
        <w:t xml:space="preserve">Nicholas </w:t>
      </w:r>
      <w:proofErr w:type="spellStart"/>
      <w:r w:rsidR="00AC6EED">
        <w:rPr>
          <w:rFonts w:asciiTheme="majorBidi" w:hAnsiTheme="majorBidi" w:cstheme="majorBidi"/>
        </w:rPr>
        <w:t>Ellwanger</w:t>
      </w:r>
      <w:proofErr w:type="spellEnd"/>
      <w:r w:rsidR="00AC6EED">
        <w:rPr>
          <w:rFonts w:asciiTheme="majorBidi" w:hAnsiTheme="majorBidi" w:cstheme="majorBidi"/>
        </w:rPr>
        <w:t xml:space="preserve">, Jeffrey </w:t>
      </w:r>
      <w:proofErr w:type="spellStart"/>
      <w:r w:rsidR="00AC6EED">
        <w:rPr>
          <w:rFonts w:asciiTheme="majorBidi" w:hAnsiTheme="majorBidi" w:cstheme="majorBidi"/>
        </w:rPr>
        <w:t>Yunek</w:t>
      </w:r>
      <w:proofErr w:type="spellEnd"/>
      <w:r w:rsidR="00AC6EED">
        <w:rPr>
          <w:rFonts w:asciiTheme="majorBidi" w:hAnsiTheme="majorBidi" w:cstheme="majorBidi"/>
        </w:rPr>
        <w:t xml:space="preserve">, Ying </w:t>
      </w:r>
      <w:proofErr w:type="spellStart"/>
      <w:r w:rsidR="00AC6EED">
        <w:rPr>
          <w:rFonts w:asciiTheme="majorBidi" w:hAnsiTheme="majorBidi" w:cstheme="majorBidi"/>
        </w:rPr>
        <w:t>Xie</w:t>
      </w:r>
      <w:proofErr w:type="spellEnd"/>
      <w:r w:rsidR="00AC6EED">
        <w:rPr>
          <w:rFonts w:asciiTheme="majorBidi" w:hAnsiTheme="majorBidi" w:cstheme="majorBidi"/>
        </w:rPr>
        <w:t xml:space="preserve">, Doreen Wagner, McCree </w:t>
      </w:r>
      <w:proofErr w:type="spellStart"/>
      <w:r w:rsidR="00AC6EED">
        <w:rPr>
          <w:rFonts w:asciiTheme="majorBidi" w:hAnsiTheme="majorBidi" w:cstheme="majorBidi"/>
        </w:rPr>
        <w:t>O’Kelley</w:t>
      </w:r>
      <w:proofErr w:type="spellEnd"/>
      <w:r w:rsidR="00AC6EED">
        <w:rPr>
          <w:rFonts w:asciiTheme="majorBidi" w:hAnsiTheme="majorBidi" w:cstheme="majorBidi"/>
        </w:rPr>
        <w:t xml:space="preserve">, Svetlana </w:t>
      </w:r>
      <w:proofErr w:type="spellStart"/>
      <w:r w:rsidR="00AC6EED">
        <w:rPr>
          <w:rFonts w:asciiTheme="majorBidi" w:hAnsiTheme="majorBidi" w:cstheme="majorBidi"/>
        </w:rPr>
        <w:t>Peltsverger</w:t>
      </w:r>
      <w:proofErr w:type="spellEnd"/>
      <w:r w:rsidR="00AC6EED">
        <w:rPr>
          <w:rFonts w:asciiTheme="majorBidi" w:hAnsiTheme="majorBidi" w:cstheme="majorBidi"/>
        </w:rPr>
        <w:t xml:space="preserve">, Jillian Ford, </w:t>
      </w:r>
      <w:proofErr w:type="spellStart"/>
      <w:r w:rsidR="00AC6EED">
        <w:rPr>
          <w:rFonts w:asciiTheme="majorBidi" w:hAnsiTheme="majorBidi" w:cstheme="majorBidi"/>
        </w:rPr>
        <w:t>Snehal</w:t>
      </w:r>
      <w:proofErr w:type="spellEnd"/>
      <w:r w:rsidR="00AC6EED">
        <w:rPr>
          <w:rFonts w:asciiTheme="majorBidi" w:hAnsiTheme="majorBidi" w:cstheme="majorBidi"/>
        </w:rPr>
        <w:t xml:space="preserve"> </w:t>
      </w:r>
      <w:proofErr w:type="spellStart"/>
      <w:r w:rsidR="00AC6EED">
        <w:rPr>
          <w:rFonts w:asciiTheme="majorBidi" w:hAnsiTheme="majorBidi" w:cstheme="majorBidi"/>
        </w:rPr>
        <w:t>Shirke</w:t>
      </w:r>
      <w:proofErr w:type="spellEnd"/>
      <w:r w:rsidR="00AC6EED">
        <w:rPr>
          <w:rFonts w:asciiTheme="majorBidi" w:hAnsiTheme="majorBidi" w:cstheme="majorBidi"/>
        </w:rPr>
        <w:t xml:space="preserve">, Hassan </w:t>
      </w:r>
      <w:proofErr w:type="spellStart"/>
      <w:r w:rsidR="00AC6EED">
        <w:rPr>
          <w:rFonts w:asciiTheme="majorBidi" w:hAnsiTheme="majorBidi" w:cstheme="majorBidi"/>
        </w:rPr>
        <w:t>Pournaghshband</w:t>
      </w:r>
      <w:proofErr w:type="spellEnd"/>
      <w:r w:rsidR="00AC6EED">
        <w:rPr>
          <w:rFonts w:asciiTheme="majorBidi" w:hAnsiTheme="majorBidi" w:cstheme="majorBidi"/>
        </w:rPr>
        <w:t xml:space="preserve">, Doug Moodie, Rebecca Hill, Ying Wang, Lin Li, Philip Mayer, Shelby Meek, </w:t>
      </w:r>
    </w:p>
    <w:p w14:paraId="6F29B02F" w14:textId="50CED349" w:rsidR="007B4F63" w:rsidRDefault="007B4F63">
      <w:pPr>
        <w:spacing w:after="272" w:line="248" w:lineRule="auto"/>
        <w:ind w:left="10" w:right="14" w:hanging="10"/>
        <w:rPr>
          <w:rFonts w:asciiTheme="majorBidi" w:hAnsiTheme="majorBidi" w:cstheme="majorBidi"/>
        </w:rPr>
      </w:pPr>
      <w:r>
        <w:rPr>
          <w:rFonts w:asciiTheme="majorBidi" w:hAnsiTheme="majorBidi" w:cstheme="majorBidi"/>
        </w:rPr>
        <w:t xml:space="preserve">Guests: Chris Cornelison, Juliet </w:t>
      </w:r>
      <w:proofErr w:type="spellStart"/>
      <w:r>
        <w:rPr>
          <w:rFonts w:asciiTheme="majorBidi" w:hAnsiTheme="majorBidi" w:cstheme="majorBidi"/>
        </w:rPr>
        <w:t>Langman</w:t>
      </w:r>
      <w:proofErr w:type="spellEnd"/>
      <w:r>
        <w:rPr>
          <w:rFonts w:asciiTheme="majorBidi" w:hAnsiTheme="majorBidi" w:cstheme="majorBidi"/>
        </w:rPr>
        <w:t xml:space="preserve">, Ivan </w:t>
      </w:r>
      <w:proofErr w:type="spellStart"/>
      <w:r>
        <w:rPr>
          <w:rFonts w:asciiTheme="majorBidi" w:hAnsiTheme="majorBidi" w:cstheme="majorBidi"/>
        </w:rPr>
        <w:t>Pulinkala</w:t>
      </w:r>
      <w:proofErr w:type="spellEnd"/>
      <w:r>
        <w:rPr>
          <w:rFonts w:asciiTheme="majorBidi" w:hAnsiTheme="majorBidi" w:cstheme="majorBidi"/>
        </w:rPr>
        <w:t xml:space="preserve">, Kat </w:t>
      </w:r>
      <w:proofErr w:type="spellStart"/>
      <w:r>
        <w:rPr>
          <w:rFonts w:asciiTheme="majorBidi" w:hAnsiTheme="majorBidi" w:cstheme="majorBidi"/>
        </w:rPr>
        <w:t>Schwaig</w:t>
      </w:r>
      <w:proofErr w:type="spellEnd"/>
      <w:r>
        <w:rPr>
          <w:rFonts w:asciiTheme="majorBidi" w:hAnsiTheme="majorBidi" w:cstheme="majorBidi"/>
        </w:rPr>
        <w:t xml:space="preserve">, James Taylor, </w:t>
      </w:r>
      <w:r w:rsidR="00AC6EED">
        <w:rPr>
          <w:rFonts w:asciiTheme="majorBidi" w:hAnsiTheme="majorBidi" w:cstheme="majorBidi"/>
        </w:rPr>
        <w:t xml:space="preserve">Amy </w:t>
      </w:r>
      <w:proofErr w:type="spellStart"/>
      <w:r w:rsidR="00AC6EED">
        <w:rPr>
          <w:rFonts w:asciiTheme="majorBidi" w:hAnsiTheme="majorBidi" w:cstheme="majorBidi"/>
        </w:rPr>
        <w:t>Buddie</w:t>
      </w:r>
      <w:proofErr w:type="spellEnd"/>
      <w:r w:rsidR="00AC6EED">
        <w:rPr>
          <w:rFonts w:asciiTheme="majorBidi" w:hAnsiTheme="majorBidi" w:cstheme="majorBidi"/>
        </w:rPr>
        <w:t xml:space="preserve">, </w:t>
      </w:r>
      <w:proofErr w:type="spellStart"/>
      <w:r w:rsidR="00AC6EED">
        <w:rPr>
          <w:rFonts w:asciiTheme="majorBidi" w:hAnsiTheme="majorBidi" w:cstheme="majorBidi"/>
        </w:rPr>
        <w:t>Nwakaego</w:t>
      </w:r>
      <w:proofErr w:type="spellEnd"/>
      <w:r w:rsidR="00AC6EED">
        <w:rPr>
          <w:rFonts w:asciiTheme="majorBidi" w:hAnsiTheme="majorBidi" w:cstheme="majorBidi"/>
        </w:rPr>
        <w:t xml:space="preserve"> </w:t>
      </w:r>
      <w:proofErr w:type="spellStart"/>
      <w:r w:rsidR="00AC6EED">
        <w:rPr>
          <w:rFonts w:asciiTheme="majorBidi" w:hAnsiTheme="majorBidi" w:cstheme="majorBidi"/>
        </w:rPr>
        <w:t>Nkumeh</w:t>
      </w:r>
      <w:proofErr w:type="spellEnd"/>
      <w:r w:rsidR="00AC6EED">
        <w:rPr>
          <w:rFonts w:asciiTheme="majorBidi" w:hAnsiTheme="majorBidi" w:cstheme="majorBidi"/>
        </w:rPr>
        <w:t xml:space="preserve"> Walker, Phaedra Corso, </w:t>
      </w:r>
      <w:proofErr w:type="spellStart"/>
      <w:r w:rsidR="00AC6EED">
        <w:rPr>
          <w:rFonts w:asciiTheme="majorBidi" w:hAnsiTheme="majorBidi" w:cstheme="majorBidi"/>
        </w:rPr>
        <w:t>LaJuan</w:t>
      </w:r>
      <w:proofErr w:type="spellEnd"/>
      <w:r w:rsidR="00AC6EED">
        <w:rPr>
          <w:rFonts w:asciiTheme="majorBidi" w:hAnsiTheme="majorBidi" w:cstheme="majorBidi"/>
        </w:rPr>
        <w:t xml:space="preserve"> Simpson-</w:t>
      </w:r>
      <w:proofErr w:type="spellStart"/>
      <w:r w:rsidR="00AC6EED">
        <w:rPr>
          <w:rFonts w:asciiTheme="majorBidi" w:hAnsiTheme="majorBidi" w:cstheme="majorBidi"/>
        </w:rPr>
        <w:t>Wilkey</w:t>
      </w:r>
      <w:proofErr w:type="spellEnd"/>
      <w:r w:rsidR="00AC6EED">
        <w:rPr>
          <w:rFonts w:asciiTheme="majorBidi" w:hAnsiTheme="majorBidi" w:cstheme="majorBidi"/>
        </w:rPr>
        <w:t xml:space="preserve">, Lori </w:t>
      </w:r>
      <w:proofErr w:type="spellStart"/>
      <w:r w:rsidR="00AC6EED">
        <w:rPr>
          <w:rFonts w:asciiTheme="majorBidi" w:hAnsiTheme="majorBidi" w:cstheme="majorBidi"/>
        </w:rPr>
        <w:t>Lowder</w:t>
      </w:r>
      <w:proofErr w:type="spellEnd"/>
      <w:r w:rsidR="00AC6EED">
        <w:rPr>
          <w:rFonts w:asciiTheme="majorBidi" w:hAnsiTheme="majorBidi" w:cstheme="majorBidi"/>
        </w:rPr>
        <w:t xml:space="preserve">, Sumanth </w:t>
      </w:r>
      <w:proofErr w:type="spellStart"/>
      <w:r w:rsidR="00AC6EED">
        <w:rPr>
          <w:rFonts w:asciiTheme="majorBidi" w:hAnsiTheme="majorBidi" w:cstheme="majorBidi"/>
        </w:rPr>
        <w:t>Yenduri</w:t>
      </w:r>
      <w:proofErr w:type="spellEnd"/>
      <w:r w:rsidR="00AC6EED">
        <w:rPr>
          <w:rFonts w:asciiTheme="majorBidi" w:hAnsiTheme="majorBidi" w:cstheme="majorBidi"/>
        </w:rPr>
        <w:t xml:space="preserve">, Lesley Netter-Snowden, Karen McDonnell, Sonia </w:t>
      </w:r>
      <w:proofErr w:type="spellStart"/>
      <w:r w:rsidR="00AC6EED">
        <w:rPr>
          <w:rFonts w:asciiTheme="majorBidi" w:hAnsiTheme="majorBidi" w:cstheme="majorBidi"/>
        </w:rPr>
        <w:t>Toson</w:t>
      </w:r>
      <w:proofErr w:type="spellEnd"/>
      <w:r w:rsidR="00AC6EED">
        <w:rPr>
          <w:rFonts w:asciiTheme="majorBidi" w:hAnsiTheme="majorBidi" w:cstheme="majorBidi"/>
        </w:rPr>
        <w:t xml:space="preserve">, Alexander McGee, </w:t>
      </w:r>
      <w:proofErr w:type="spellStart"/>
      <w:r w:rsidR="00AC6EED">
        <w:rPr>
          <w:rFonts w:asciiTheme="majorBidi" w:hAnsiTheme="majorBidi" w:cstheme="majorBidi"/>
        </w:rPr>
        <w:t>Neporcha</w:t>
      </w:r>
      <w:proofErr w:type="spellEnd"/>
      <w:r w:rsidR="00AC6EED">
        <w:rPr>
          <w:rFonts w:asciiTheme="majorBidi" w:hAnsiTheme="majorBidi" w:cstheme="majorBidi"/>
        </w:rPr>
        <w:t xml:space="preserve"> Cone, Aaron Howell, Adrian Epps, Jesús Castro </w:t>
      </w:r>
      <w:proofErr w:type="spellStart"/>
      <w:r w:rsidR="00AC6EED">
        <w:rPr>
          <w:rFonts w:asciiTheme="majorBidi" w:hAnsiTheme="majorBidi" w:cstheme="majorBidi"/>
        </w:rPr>
        <w:t>Baldi</w:t>
      </w:r>
      <w:proofErr w:type="spellEnd"/>
    </w:p>
    <w:p w14:paraId="0FF65CEE" w14:textId="77777777" w:rsidR="004D55D2" w:rsidRPr="0011354B" w:rsidRDefault="004D55D2">
      <w:pPr>
        <w:spacing w:after="272" w:line="248" w:lineRule="auto"/>
        <w:ind w:left="10" w:right="14" w:hanging="10"/>
        <w:rPr>
          <w:rFonts w:asciiTheme="majorBidi" w:hAnsiTheme="majorBidi" w:cstheme="majorBidi"/>
        </w:rPr>
      </w:pPr>
    </w:p>
    <w:p w14:paraId="0B7464A9" w14:textId="10CF89DA" w:rsidR="009C5B9A" w:rsidRPr="0011354B" w:rsidRDefault="00B93F94">
      <w:pPr>
        <w:spacing w:after="250"/>
        <w:ind w:left="55"/>
        <w:jc w:val="center"/>
        <w:rPr>
          <w:rFonts w:asciiTheme="majorBidi" w:hAnsiTheme="majorBidi" w:cstheme="majorBidi"/>
        </w:rPr>
      </w:pPr>
      <w:r>
        <w:rPr>
          <w:rFonts w:asciiTheme="majorBidi" w:hAnsiTheme="majorBidi" w:cstheme="majorBidi"/>
          <w:b/>
          <w:u w:val="single" w:color="000000"/>
        </w:rPr>
        <w:t>MoM</w:t>
      </w:r>
    </w:p>
    <w:p w14:paraId="0B46516F" w14:textId="77777777" w:rsidR="009C5B9A" w:rsidRPr="0011354B" w:rsidRDefault="002A000E">
      <w:pPr>
        <w:pStyle w:val="Heading1"/>
        <w:spacing w:after="252"/>
        <w:ind w:left="-5"/>
        <w:rPr>
          <w:rFonts w:asciiTheme="majorBidi" w:hAnsiTheme="majorBidi" w:cstheme="majorBidi"/>
        </w:rPr>
      </w:pPr>
      <w:r w:rsidRPr="0011354B">
        <w:rPr>
          <w:rFonts w:asciiTheme="majorBidi" w:hAnsiTheme="majorBidi" w:cstheme="majorBidi"/>
        </w:rPr>
        <w:t>Opening Remarks</w:t>
      </w:r>
      <w:r w:rsidRPr="0011354B">
        <w:rPr>
          <w:rFonts w:asciiTheme="majorBidi" w:hAnsiTheme="majorBidi" w:cstheme="majorBidi"/>
          <w:u w:val="none"/>
        </w:rPr>
        <w:t xml:space="preserve"> </w:t>
      </w:r>
    </w:p>
    <w:p w14:paraId="23AEBEFB" w14:textId="66D71DA9" w:rsidR="009C5B9A" w:rsidRPr="0011354B" w:rsidRDefault="002A000E">
      <w:pPr>
        <w:tabs>
          <w:tab w:val="center" w:pos="450"/>
          <w:tab w:val="center" w:pos="2060"/>
        </w:tabs>
        <w:spacing w:after="3" w:line="248" w:lineRule="auto"/>
        <w:rPr>
          <w:rFonts w:asciiTheme="majorBidi" w:hAnsiTheme="majorBidi" w:cstheme="majorBidi"/>
        </w:rPr>
      </w:pPr>
      <w:r w:rsidRPr="0011354B">
        <w:rPr>
          <w:rFonts w:asciiTheme="majorBidi" w:hAnsiTheme="majorBidi" w:cstheme="majorBidi"/>
        </w:rPr>
        <w:tab/>
        <w:t xml:space="preserve">Welcome – </w:t>
      </w:r>
      <w:r w:rsidR="00626100">
        <w:rPr>
          <w:rFonts w:asciiTheme="majorBidi" w:hAnsiTheme="majorBidi" w:cstheme="majorBidi"/>
        </w:rPr>
        <w:t>M. Todd Harper</w:t>
      </w:r>
    </w:p>
    <w:p w14:paraId="34ABA762" w14:textId="77777777" w:rsidR="00CB4BE3" w:rsidRPr="0011354B" w:rsidRDefault="00CB4BE3">
      <w:pPr>
        <w:tabs>
          <w:tab w:val="center" w:pos="450"/>
          <w:tab w:val="center" w:pos="2060"/>
        </w:tabs>
        <w:spacing w:after="3" w:line="248" w:lineRule="auto"/>
        <w:rPr>
          <w:rFonts w:asciiTheme="majorBidi" w:hAnsiTheme="majorBidi" w:cstheme="majorBidi"/>
        </w:rPr>
      </w:pPr>
    </w:p>
    <w:p w14:paraId="3FC8C068" w14:textId="1898833A" w:rsidR="009C5B9A" w:rsidRPr="00626100" w:rsidRDefault="002A000E" w:rsidP="00626100">
      <w:pPr>
        <w:pStyle w:val="ListParagraph"/>
        <w:tabs>
          <w:tab w:val="center" w:pos="1171"/>
          <w:tab w:val="center" w:pos="3713"/>
        </w:tabs>
        <w:spacing w:after="10" w:line="249" w:lineRule="auto"/>
        <w:rPr>
          <w:rFonts w:asciiTheme="majorBidi" w:hAnsiTheme="majorBidi" w:cstheme="majorBidi"/>
        </w:rPr>
      </w:pPr>
      <w:r w:rsidRPr="0011354B">
        <w:rPr>
          <w:rFonts w:asciiTheme="majorBidi" w:hAnsiTheme="majorBidi" w:cstheme="majorBidi"/>
          <w:b/>
        </w:rPr>
        <w:t>Online Faculty Senate Meeting Expectations</w:t>
      </w:r>
    </w:p>
    <w:p w14:paraId="138A3745" w14:textId="5D4C7A1D" w:rsidR="009C5B9A" w:rsidRPr="0011354B" w:rsidRDefault="002A000E" w:rsidP="00451A19">
      <w:pPr>
        <w:pStyle w:val="ListParagraph"/>
        <w:numPr>
          <w:ilvl w:val="0"/>
          <w:numId w:val="1"/>
        </w:numPr>
        <w:spacing w:after="3" w:line="248" w:lineRule="auto"/>
        <w:ind w:right="14"/>
        <w:rPr>
          <w:rFonts w:asciiTheme="majorBidi" w:hAnsiTheme="majorBidi" w:cstheme="majorBidi"/>
        </w:rPr>
      </w:pPr>
      <w:r w:rsidRPr="0011354B">
        <w:rPr>
          <w:rFonts w:asciiTheme="majorBidi" w:hAnsiTheme="majorBidi" w:cstheme="majorBidi"/>
        </w:rPr>
        <w:t xml:space="preserve">Voting will be carried out electronically (link will be available in the chat window) and will be tracked. </w:t>
      </w:r>
      <w:r w:rsidRPr="0011354B">
        <w:rPr>
          <w:rFonts w:asciiTheme="majorBidi" w:hAnsiTheme="majorBidi" w:cstheme="majorBidi"/>
          <w:b/>
          <w:u w:val="single" w:color="000000"/>
        </w:rPr>
        <w:t>Please only vote if you are a senator.</w:t>
      </w:r>
      <w:r w:rsidRPr="0011354B">
        <w:rPr>
          <w:rFonts w:asciiTheme="majorBidi" w:hAnsiTheme="majorBidi" w:cstheme="majorBidi"/>
          <w:u w:val="single" w:color="000000"/>
        </w:rPr>
        <w:t xml:space="preserve"> </w:t>
      </w:r>
      <w:r w:rsidRPr="0011354B">
        <w:rPr>
          <w:rFonts w:asciiTheme="majorBidi" w:hAnsiTheme="majorBidi" w:cstheme="majorBidi"/>
        </w:rPr>
        <w:t>A non-senator voting will result in an immediate permanent ban from the faculty senate.</w:t>
      </w:r>
    </w:p>
    <w:p w14:paraId="11C1A548" w14:textId="77777777" w:rsidR="00694342" w:rsidRPr="0011354B" w:rsidRDefault="002A000E" w:rsidP="00451A19">
      <w:pPr>
        <w:pStyle w:val="ListParagraph"/>
        <w:numPr>
          <w:ilvl w:val="0"/>
          <w:numId w:val="1"/>
        </w:numPr>
        <w:spacing w:after="269"/>
        <w:ind w:right="14"/>
        <w:rPr>
          <w:rFonts w:asciiTheme="majorBidi" w:hAnsiTheme="majorBidi" w:cstheme="majorBidi"/>
        </w:rPr>
      </w:pPr>
      <w:r w:rsidRPr="0011354B">
        <w:rPr>
          <w:rFonts w:asciiTheme="majorBidi" w:hAnsiTheme="majorBidi" w:cstheme="majorBidi"/>
        </w:rPr>
        <w:t>Use the “Raise your hand” feature in order to be recognized. iv. As we move forward with our senate meetings, the FSEC has heard from its members and agrees on the need to hold to correct parliamentary procedure.  Motions will be preferred over discussion items so that we typically have action items on the floor.  We would like to point out that there will be less time in our meetings used to announce our business items, so it will be more important than even to be familiar with all documents pertaining to our meeting.</w:t>
      </w:r>
      <w:r w:rsidR="00694342" w:rsidRPr="0011354B">
        <w:rPr>
          <w:rFonts w:asciiTheme="majorBidi" w:hAnsiTheme="majorBidi" w:cstheme="majorBidi"/>
        </w:rPr>
        <w:t xml:space="preserve"> </w:t>
      </w:r>
      <w:r w:rsidRPr="0011354B">
        <w:rPr>
          <w:rFonts w:asciiTheme="majorBidi" w:hAnsiTheme="majorBidi" w:cstheme="majorBidi"/>
        </w:rPr>
        <w:t>To further promote discussion, the president of the faculty senate will begin by calling for dissenting opinions.  If there are no dissenting voices, we will be able to call for a vote directly and increase efficiency in our meetings.</w:t>
      </w:r>
    </w:p>
    <w:p w14:paraId="0EC4C5D6" w14:textId="5F2BEDC5" w:rsidR="00823218" w:rsidRPr="0011354B" w:rsidRDefault="00694342" w:rsidP="00DA3302">
      <w:pPr>
        <w:pStyle w:val="ListParagraph"/>
        <w:numPr>
          <w:ilvl w:val="0"/>
          <w:numId w:val="1"/>
        </w:numPr>
        <w:spacing w:after="269"/>
        <w:ind w:right="14"/>
        <w:rPr>
          <w:rFonts w:asciiTheme="majorBidi" w:hAnsiTheme="majorBidi" w:cstheme="majorBidi"/>
        </w:rPr>
      </w:pPr>
      <w:r w:rsidRPr="0011354B">
        <w:rPr>
          <w:rFonts w:asciiTheme="majorBidi" w:hAnsiTheme="majorBidi" w:cstheme="majorBidi"/>
        </w:rPr>
        <w:t xml:space="preserve">Please get familiar with Robert’s Rules of Order: </w:t>
      </w:r>
      <w:hyperlink r:id="rId8" w:history="1">
        <w:r w:rsidRPr="0011354B">
          <w:rPr>
            <w:rStyle w:val="Hyperlink"/>
            <w:rFonts w:asciiTheme="majorBidi" w:hAnsiTheme="majorBidi" w:cstheme="majorBidi"/>
          </w:rPr>
          <w:t>https://assembly.cornell.edu/sites/default/files/roberts_rules_simplified.pdf</w:t>
        </w:r>
      </w:hyperlink>
    </w:p>
    <w:p w14:paraId="4801478A" w14:textId="77777777" w:rsidR="006F0DB5" w:rsidRPr="0011354B" w:rsidRDefault="006F0DB5" w:rsidP="006F0DB5">
      <w:pPr>
        <w:pStyle w:val="ListParagraph"/>
        <w:ind w:left="500"/>
        <w:jc w:val="both"/>
        <w:rPr>
          <w:rFonts w:asciiTheme="majorBidi" w:hAnsiTheme="majorBidi" w:cstheme="majorBidi"/>
        </w:rPr>
      </w:pPr>
    </w:p>
    <w:p w14:paraId="5776E843" w14:textId="4E2F5E63" w:rsidR="00AC153F" w:rsidRDefault="00AC153F" w:rsidP="00553740">
      <w:pPr>
        <w:rPr>
          <w:rFonts w:asciiTheme="majorBidi" w:hAnsiTheme="majorBidi" w:cstheme="majorBidi"/>
          <w:b/>
          <w:bCs/>
          <w:u w:val="single"/>
        </w:rPr>
      </w:pPr>
      <w:r w:rsidRPr="0011354B">
        <w:rPr>
          <w:rFonts w:asciiTheme="majorBidi" w:hAnsiTheme="majorBidi" w:cstheme="majorBidi"/>
          <w:b/>
          <w:bCs/>
          <w:u w:val="single"/>
        </w:rPr>
        <w:t>Old Business:</w:t>
      </w:r>
    </w:p>
    <w:p w14:paraId="0A44E2EB" w14:textId="77777777" w:rsidR="00E54365" w:rsidRPr="0011354B" w:rsidRDefault="00E54365" w:rsidP="00553740">
      <w:pPr>
        <w:rPr>
          <w:rFonts w:asciiTheme="majorBidi" w:hAnsiTheme="majorBidi" w:cstheme="majorBidi"/>
          <w:b/>
          <w:bCs/>
          <w:u w:val="single"/>
        </w:rPr>
      </w:pPr>
    </w:p>
    <w:p w14:paraId="21EF5240" w14:textId="7EA969CA" w:rsidR="009A5CC7" w:rsidRDefault="009A5CC7" w:rsidP="009A5CC7">
      <w:pPr>
        <w:pStyle w:val="ListParagraph"/>
        <w:numPr>
          <w:ilvl w:val="0"/>
          <w:numId w:val="2"/>
        </w:numPr>
        <w:jc w:val="both"/>
        <w:rPr>
          <w:rFonts w:asciiTheme="majorBidi" w:hAnsiTheme="majorBidi" w:cstheme="majorBidi"/>
        </w:rPr>
      </w:pPr>
      <w:r w:rsidRPr="0011354B">
        <w:rPr>
          <w:rFonts w:asciiTheme="majorBidi" w:hAnsiTheme="majorBidi" w:cstheme="majorBidi"/>
        </w:rPr>
        <w:lastRenderedPageBreak/>
        <w:t>Approval of Faculty Senate</w:t>
      </w:r>
      <w:r w:rsidR="00273617">
        <w:rPr>
          <w:rFonts w:asciiTheme="majorBidi" w:hAnsiTheme="majorBidi" w:cstheme="majorBidi"/>
        </w:rPr>
        <w:t xml:space="preserve"> December 22</w:t>
      </w:r>
      <w:r w:rsidRPr="0011354B">
        <w:rPr>
          <w:rFonts w:asciiTheme="majorBidi" w:hAnsiTheme="majorBidi" w:cstheme="majorBidi"/>
        </w:rPr>
        <w:t xml:space="preserve"> Minutes. (</w:t>
      </w:r>
      <w:r w:rsidR="00273617">
        <w:rPr>
          <w:rFonts w:asciiTheme="majorBidi" w:hAnsiTheme="majorBidi" w:cstheme="majorBidi"/>
        </w:rPr>
        <w:t>Darina Lepadatu</w:t>
      </w:r>
      <w:r w:rsidRPr="0011354B">
        <w:rPr>
          <w:rFonts w:asciiTheme="majorBidi" w:hAnsiTheme="majorBidi" w:cstheme="majorBidi"/>
        </w:rPr>
        <w:t xml:space="preserve"> 12:30)</w:t>
      </w:r>
      <w:r w:rsidR="008A4032">
        <w:rPr>
          <w:rFonts w:asciiTheme="majorBidi" w:hAnsiTheme="majorBidi" w:cstheme="majorBidi"/>
        </w:rPr>
        <w:t xml:space="preserve"> Approved</w:t>
      </w:r>
    </w:p>
    <w:p w14:paraId="444C57DA" w14:textId="77777777" w:rsidR="008A4032" w:rsidRPr="0011354B" w:rsidRDefault="008A4032" w:rsidP="008A4032">
      <w:pPr>
        <w:pStyle w:val="ListParagraph"/>
        <w:ind w:left="500"/>
        <w:jc w:val="both"/>
        <w:rPr>
          <w:rFonts w:asciiTheme="majorBidi" w:hAnsiTheme="majorBidi" w:cstheme="majorBidi"/>
        </w:rPr>
      </w:pPr>
    </w:p>
    <w:p w14:paraId="64F4FCFC" w14:textId="77777777" w:rsidR="00AC153F" w:rsidRPr="0011354B" w:rsidRDefault="00AC153F" w:rsidP="00553740">
      <w:pPr>
        <w:rPr>
          <w:rFonts w:asciiTheme="majorBidi" w:hAnsiTheme="majorBidi" w:cstheme="majorBidi"/>
          <w:b/>
          <w:bCs/>
          <w:u w:val="single"/>
        </w:rPr>
      </w:pPr>
    </w:p>
    <w:p w14:paraId="09825E06" w14:textId="0FC21AE1" w:rsidR="00553740" w:rsidRDefault="00553740" w:rsidP="00553740">
      <w:pPr>
        <w:rPr>
          <w:rFonts w:asciiTheme="majorBidi" w:hAnsiTheme="majorBidi" w:cstheme="majorBidi"/>
          <w:b/>
          <w:bCs/>
          <w:u w:val="single"/>
        </w:rPr>
      </w:pPr>
      <w:r w:rsidRPr="0011354B">
        <w:rPr>
          <w:rFonts w:asciiTheme="majorBidi" w:hAnsiTheme="majorBidi" w:cstheme="majorBidi"/>
          <w:b/>
          <w:bCs/>
          <w:u w:val="single"/>
        </w:rPr>
        <w:t>New Business</w:t>
      </w:r>
    </w:p>
    <w:p w14:paraId="248DE47C" w14:textId="77777777" w:rsidR="00E54365" w:rsidRPr="0011354B" w:rsidRDefault="00E54365" w:rsidP="00553740">
      <w:pPr>
        <w:rPr>
          <w:rFonts w:asciiTheme="majorBidi" w:hAnsiTheme="majorBidi" w:cstheme="majorBidi"/>
          <w:b/>
          <w:bCs/>
          <w:u w:val="single"/>
        </w:rPr>
      </w:pPr>
    </w:p>
    <w:p w14:paraId="59D7B0E2" w14:textId="3FD32E92" w:rsidR="00E52C0E" w:rsidRDefault="00E52C0E" w:rsidP="00E52C0E">
      <w:pPr>
        <w:pStyle w:val="ListParagraph"/>
        <w:numPr>
          <w:ilvl w:val="0"/>
          <w:numId w:val="17"/>
        </w:numPr>
        <w:jc w:val="both"/>
        <w:rPr>
          <w:rFonts w:asciiTheme="majorBidi" w:hAnsiTheme="majorBidi" w:cstheme="majorBidi"/>
        </w:rPr>
      </w:pPr>
      <w:r w:rsidRPr="0011354B">
        <w:rPr>
          <w:rFonts w:asciiTheme="majorBidi" w:hAnsiTheme="majorBidi" w:cstheme="majorBidi"/>
        </w:rPr>
        <w:t xml:space="preserve">Motion on </w:t>
      </w:r>
      <w:r w:rsidR="00273617">
        <w:rPr>
          <w:rFonts w:asciiTheme="majorBidi" w:hAnsiTheme="majorBidi" w:cstheme="majorBidi"/>
        </w:rPr>
        <w:t xml:space="preserve">revisions to change the Graduate Incomplete policy.  (Juliet </w:t>
      </w:r>
      <w:proofErr w:type="spellStart"/>
      <w:r w:rsidR="00273617">
        <w:rPr>
          <w:rFonts w:asciiTheme="majorBidi" w:hAnsiTheme="majorBidi" w:cstheme="majorBidi"/>
        </w:rPr>
        <w:t>Langman</w:t>
      </w:r>
      <w:proofErr w:type="spellEnd"/>
      <w:r w:rsidR="00273617">
        <w:rPr>
          <w:rFonts w:asciiTheme="majorBidi" w:hAnsiTheme="majorBidi" w:cstheme="majorBidi"/>
        </w:rPr>
        <w:t xml:space="preserve"> 12:35-12:4</w:t>
      </w:r>
      <w:r w:rsidR="00626100">
        <w:rPr>
          <w:rFonts w:asciiTheme="majorBidi" w:hAnsiTheme="majorBidi" w:cstheme="majorBidi"/>
        </w:rPr>
        <w:t>0</w:t>
      </w:r>
      <w:r w:rsidR="00273617">
        <w:rPr>
          <w:rFonts w:asciiTheme="majorBidi" w:hAnsiTheme="majorBidi" w:cstheme="majorBidi"/>
        </w:rPr>
        <w:t>)</w:t>
      </w:r>
    </w:p>
    <w:p w14:paraId="23AE71DB" w14:textId="3ED00B9F" w:rsidR="008A4032" w:rsidRDefault="008A4032" w:rsidP="008A4032">
      <w:pPr>
        <w:pStyle w:val="ListParagraph"/>
        <w:ind w:left="500"/>
        <w:jc w:val="both"/>
        <w:rPr>
          <w:rFonts w:asciiTheme="majorBidi" w:hAnsiTheme="majorBidi" w:cstheme="majorBidi"/>
        </w:rPr>
      </w:pPr>
      <w:r>
        <w:rPr>
          <w:rFonts w:asciiTheme="majorBidi" w:hAnsiTheme="majorBidi" w:cstheme="majorBidi"/>
        </w:rPr>
        <w:t xml:space="preserve">In discussion with the registrar from Cand D to review and change the incomplete policy for graduate students and align it with </w:t>
      </w:r>
      <w:proofErr w:type="spellStart"/>
      <w:r>
        <w:rPr>
          <w:rFonts w:asciiTheme="majorBidi" w:hAnsiTheme="majorBidi" w:cstheme="majorBidi"/>
        </w:rPr>
        <w:t>BoR.</w:t>
      </w:r>
      <w:proofErr w:type="spellEnd"/>
      <w:r>
        <w:rPr>
          <w:rFonts w:asciiTheme="majorBidi" w:hAnsiTheme="majorBidi" w:cstheme="majorBidi"/>
        </w:rPr>
        <w:t xml:space="preserve"> </w:t>
      </w:r>
    </w:p>
    <w:p w14:paraId="2D3FF774" w14:textId="77777777" w:rsidR="00E54365" w:rsidRDefault="00E54365" w:rsidP="00AA77EE">
      <w:pPr>
        <w:pStyle w:val="ListParagraph"/>
        <w:ind w:left="500"/>
        <w:jc w:val="both"/>
        <w:rPr>
          <w:rFonts w:asciiTheme="majorBidi" w:hAnsiTheme="majorBidi" w:cstheme="majorBidi"/>
        </w:rPr>
      </w:pPr>
    </w:p>
    <w:p w14:paraId="08545958" w14:textId="72832C1B" w:rsidR="00AA77EE" w:rsidRDefault="00AA77EE" w:rsidP="00AA77EE">
      <w:pPr>
        <w:pStyle w:val="ListParagraph"/>
        <w:ind w:left="500"/>
        <w:jc w:val="both"/>
        <w:rPr>
          <w:rFonts w:asciiTheme="majorBidi" w:hAnsiTheme="majorBidi" w:cstheme="majorBidi"/>
        </w:rPr>
      </w:pPr>
      <w:r>
        <w:rPr>
          <w:rFonts w:asciiTheme="majorBidi" w:hAnsiTheme="majorBidi" w:cstheme="majorBidi"/>
        </w:rPr>
        <w:t xml:space="preserve">Undergrad had one full year for completing incomplete , but grad had 1 semester. This </w:t>
      </w:r>
      <w:proofErr w:type="spellStart"/>
      <w:r>
        <w:rPr>
          <w:rFonts w:asciiTheme="majorBidi" w:hAnsiTheme="majorBidi" w:cstheme="majorBidi"/>
        </w:rPr>
        <w:t>swas</w:t>
      </w:r>
      <w:proofErr w:type="spellEnd"/>
      <w:r>
        <w:rPr>
          <w:rFonts w:asciiTheme="majorBidi" w:hAnsiTheme="majorBidi" w:cstheme="majorBidi"/>
        </w:rPr>
        <w:t xml:space="preserve"> an issue if the next semester was summer. The specific wording to be changed is  the “ grade of I  must be changed   within 1 year” rest mirrors undergraduate.</w:t>
      </w:r>
    </w:p>
    <w:p w14:paraId="4E5AB165" w14:textId="77777777" w:rsidR="00AA77EE" w:rsidRDefault="00AA77EE" w:rsidP="008A4032">
      <w:pPr>
        <w:pStyle w:val="ListParagraph"/>
        <w:ind w:left="500"/>
        <w:jc w:val="both"/>
        <w:rPr>
          <w:rFonts w:asciiTheme="majorBidi" w:hAnsiTheme="majorBidi" w:cstheme="majorBidi"/>
        </w:rPr>
      </w:pPr>
    </w:p>
    <w:p w14:paraId="02220655" w14:textId="79806C7A" w:rsidR="008A4032" w:rsidRDefault="008A4032" w:rsidP="008A4032">
      <w:pPr>
        <w:pStyle w:val="ListParagraph"/>
        <w:ind w:left="500"/>
        <w:jc w:val="both"/>
        <w:rPr>
          <w:rFonts w:asciiTheme="majorBidi" w:hAnsiTheme="majorBidi" w:cstheme="majorBidi"/>
        </w:rPr>
      </w:pPr>
      <w:r>
        <w:rPr>
          <w:rFonts w:asciiTheme="majorBidi" w:hAnsiTheme="majorBidi" w:cstheme="majorBidi"/>
        </w:rPr>
        <w:t xml:space="preserve">Humayun: Is it same with other institutions; Dean </w:t>
      </w:r>
      <w:proofErr w:type="spellStart"/>
      <w:r>
        <w:rPr>
          <w:rFonts w:asciiTheme="majorBidi" w:hAnsiTheme="majorBidi" w:cstheme="majorBidi"/>
        </w:rPr>
        <w:t>Langman</w:t>
      </w:r>
      <w:proofErr w:type="spellEnd"/>
      <w:r>
        <w:rPr>
          <w:rFonts w:asciiTheme="majorBidi" w:hAnsiTheme="majorBidi" w:cstheme="majorBidi"/>
        </w:rPr>
        <w:t>: Yes</w:t>
      </w:r>
    </w:p>
    <w:p w14:paraId="797E6422" w14:textId="77777777" w:rsidR="00E54365" w:rsidRDefault="00E54365" w:rsidP="008A4032">
      <w:pPr>
        <w:pStyle w:val="ListParagraph"/>
        <w:ind w:left="500"/>
        <w:jc w:val="both"/>
        <w:rPr>
          <w:rFonts w:asciiTheme="majorBidi" w:hAnsiTheme="majorBidi" w:cstheme="majorBidi"/>
        </w:rPr>
      </w:pPr>
    </w:p>
    <w:p w14:paraId="4ECE8EB6" w14:textId="0A04E97F" w:rsidR="008A4032" w:rsidRDefault="008A4032" w:rsidP="008A4032">
      <w:pPr>
        <w:pStyle w:val="ListParagraph"/>
        <w:ind w:left="500"/>
        <w:jc w:val="both"/>
        <w:rPr>
          <w:rFonts w:asciiTheme="majorBidi" w:hAnsiTheme="majorBidi" w:cstheme="majorBidi"/>
        </w:rPr>
      </w:pPr>
      <w:r>
        <w:rPr>
          <w:rFonts w:asciiTheme="majorBidi" w:hAnsiTheme="majorBidi" w:cstheme="majorBidi"/>
        </w:rPr>
        <w:t xml:space="preserve">Heather </w:t>
      </w:r>
      <w:proofErr w:type="spellStart"/>
      <w:r>
        <w:rPr>
          <w:rFonts w:asciiTheme="majorBidi" w:hAnsiTheme="majorBidi" w:cstheme="majorBidi"/>
        </w:rPr>
        <w:t>Pincock</w:t>
      </w:r>
      <w:proofErr w:type="spellEnd"/>
      <w:r>
        <w:rPr>
          <w:rFonts w:asciiTheme="majorBidi" w:hAnsiTheme="majorBidi" w:cstheme="majorBidi"/>
        </w:rPr>
        <w:t xml:space="preserve">:  will request for waivers be honored for more than a year? Dean </w:t>
      </w:r>
      <w:proofErr w:type="spellStart"/>
      <w:r>
        <w:rPr>
          <w:rFonts w:asciiTheme="majorBidi" w:hAnsiTheme="majorBidi" w:cstheme="majorBidi"/>
        </w:rPr>
        <w:t>Langman</w:t>
      </w:r>
      <w:proofErr w:type="spellEnd"/>
      <w:r>
        <w:rPr>
          <w:rFonts w:asciiTheme="majorBidi" w:hAnsiTheme="majorBidi" w:cstheme="majorBidi"/>
        </w:rPr>
        <w:t>: Significantly fewer justification  must be there but Yes.</w:t>
      </w:r>
    </w:p>
    <w:p w14:paraId="6C72C214" w14:textId="77777777" w:rsidR="00E54365" w:rsidRDefault="00E54365" w:rsidP="008A4032">
      <w:pPr>
        <w:pStyle w:val="ListParagraph"/>
        <w:ind w:left="500"/>
        <w:jc w:val="both"/>
        <w:rPr>
          <w:rFonts w:asciiTheme="majorBidi" w:hAnsiTheme="majorBidi" w:cstheme="majorBidi"/>
        </w:rPr>
      </w:pPr>
    </w:p>
    <w:p w14:paraId="3A26F793" w14:textId="00D452A2" w:rsidR="008A4032" w:rsidRDefault="008A4032" w:rsidP="008A4032">
      <w:pPr>
        <w:pStyle w:val="ListParagraph"/>
        <w:ind w:left="500"/>
        <w:jc w:val="both"/>
        <w:rPr>
          <w:rFonts w:asciiTheme="majorBidi" w:hAnsiTheme="majorBidi" w:cstheme="majorBidi"/>
        </w:rPr>
      </w:pPr>
      <w:r>
        <w:rPr>
          <w:rFonts w:asciiTheme="majorBidi" w:hAnsiTheme="majorBidi" w:cstheme="majorBidi"/>
        </w:rPr>
        <w:t xml:space="preserve">Heather </w:t>
      </w:r>
      <w:proofErr w:type="spellStart"/>
      <w:r>
        <w:rPr>
          <w:rFonts w:asciiTheme="majorBidi" w:hAnsiTheme="majorBidi" w:cstheme="majorBidi"/>
        </w:rPr>
        <w:t>Pincock:</w:t>
      </w:r>
      <w:r w:rsidRPr="008A4032">
        <w:rPr>
          <w:rFonts w:asciiTheme="majorBidi" w:hAnsiTheme="majorBidi" w:cstheme="majorBidi"/>
        </w:rPr>
        <w:t>It</w:t>
      </w:r>
      <w:proofErr w:type="spellEnd"/>
      <w:r w:rsidRPr="008A4032">
        <w:rPr>
          <w:rFonts w:asciiTheme="majorBidi" w:hAnsiTheme="majorBidi" w:cstheme="majorBidi"/>
        </w:rPr>
        <w:t xml:space="preserve"> would go into the next catalogue I assume so not until Fall 2023</w:t>
      </w:r>
    </w:p>
    <w:p w14:paraId="694E59A5" w14:textId="77777777" w:rsidR="00E54365" w:rsidRDefault="00E54365" w:rsidP="008A4032">
      <w:pPr>
        <w:pStyle w:val="ListParagraph"/>
        <w:ind w:left="500"/>
        <w:jc w:val="both"/>
        <w:rPr>
          <w:rFonts w:asciiTheme="majorBidi" w:hAnsiTheme="majorBidi" w:cstheme="majorBidi"/>
        </w:rPr>
      </w:pPr>
    </w:p>
    <w:p w14:paraId="04D7CA37" w14:textId="098C6012" w:rsidR="008A4032" w:rsidRDefault="008A4032" w:rsidP="008A4032">
      <w:pPr>
        <w:pStyle w:val="ListParagraph"/>
        <w:ind w:left="500"/>
        <w:jc w:val="both"/>
        <w:rPr>
          <w:rFonts w:asciiTheme="majorBidi" w:hAnsiTheme="majorBidi" w:cstheme="majorBidi"/>
        </w:rPr>
      </w:pPr>
      <w:r>
        <w:rPr>
          <w:rFonts w:asciiTheme="majorBidi" w:hAnsiTheme="majorBidi" w:cstheme="majorBidi"/>
        </w:rPr>
        <w:t xml:space="preserve">Glen </w:t>
      </w:r>
      <w:proofErr w:type="spellStart"/>
      <w:r>
        <w:rPr>
          <w:rFonts w:asciiTheme="majorBidi" w:hAnsiTheme="majorBidi" w:cstheme="majorBidi"/>
        </w:rPr>
        <w:t>Meades</w:t>
      </w:r>
      <w:proofErr w:type="spellEnd"/>
      <w:r>
        <w:rPr>
          <w:rFonts w:asciiTheme="majorBidi" w:hAnsiTheme="majorBidi" w:cstheme="majorBidi"/>
        </w:rPr>
        <w:t>: for undergraduate catalog</w:t>
      </w:r>
      <w:r w:rsidR="00AA77EE">
        <w:rPr>
          <w:rFonts w:asciiTheme="majorBidi" w:hAnsiTheme="majorBidi" w:cstheme="majorBidi"/>
        </w:rPr>
        <w:t>, says its must be provided in the next enrolled semester.</w:t>
      </w:r>
    </w:p>
    <w:p w14:paraId="7B06D95D" w14:textId="77777777" w:rsidR="00E54365" w:rsidRDefault="00E54365" w:rsidP="008A4032">
      <w:pPr>
        <w:pStyle w:val="ListParagraph"/>
        <w:ind w:left="500"/>
        <w:jc w:val="both"/>
        <w:rPr>
          <w:rFonts w:asciiTheme="majorBidi" w:hAnsiTheme="majorBidi" w:cstheme="majorBidi"/>
        </w:rPr>
      </w:pPr>
    </w:p>
    <w:p w14:paraId="2BF32D64" w14:textId="7DD1F73D" w:rsidR="00AA77EE" w:rsidRDefault="00AA77EE" w:rsidP="008A4032">
      <w:pPr>
        <w:pStyle w:val="ListParagraph"/>
        <w:ind w:left="500"/>
        <w:jc w:val="both"/>
        <w:rPr>
          <w:rFonts w:asciiTheme="majorBidi" w:hAnsiTheme="majorBidi" w:cstheme="majorBidi"/>
        </w:rPr>
      </w:pPr>
      <w:r>
        <w:rPr>
          <w:rFonts w:asciiTheme="majorBidi" w:hAnsiTheme="majorBidi" w:cstheme="majorBidi"/>
        </w:rPr>
        <w:t xml:space="preserve">Stephen Collins: The undergraduate policy is very confusion currently. Dean </w:t>
      </w:r>
      <w:proofErr w:type="spellStart"/>
      <w:r>
        <w:rPr>
          <w:rFonts w:asciiTheme="majorBidi" w:hAnsiTheme="majorBidi" w:cstheme="majorBidi"/>
        </w:rPr>
        <w:t>Langman</w:t>
      </w:r>
      <w:proofErr w:type="spellEnd"/>
      <w:r>
        <w:rPr>
          <w:rFonts w:asciiTheme="majorBidi" w:hAnsiTheme="majorBidi" w:cstheme="majorBidi"/>
        </w:rPr>
        <w:t xml:space="preserve">: That said , the two </w:t>
      </w:r>
      <w:proofErr w:type="spellStart"/>
      <w:r>
        <w:rPr>
          <w:rFonts w:asciiTheme="majorBidi" w:hAnsiTheme="majorBidi" w:cstheme="majorBidi"/>
        </w:rPr>
        <w:t>pilocy</w:t>
      </w:r>
      <w:proofErr w:type="spellEnd"/>
      <w:r>
        <w:rPr>
          <w:rFonts w:asciiTheme="majorBidi" w:hAnsiTheme="majorBidi" w:cstheme="majorBidi"/>
        </w:rPr>
        <w:t xml:space="preserve"> are still not aligned.</w:t>
      </w:r>
    </w:p>
    <w:p w14:paraId="772C12CE" w14:textId="68C789E4" w:rsidR="00AA77EE" w:rsidRDefault="00AA77EE" w:rsidP="008A4032">
      <w:pPr>
        <w:pStyle w:val="ListParagraph"/>
        <w:ind w:left="500"/>
        <w:jc w:val="both"/>
        <w:rPr>
          <w:rFonts w:asciiTheme="majorBidi" w:hAnsiTheme="majorBidi" w:cstheme="majorBidi"/>
        </w:rPr>
      </w:pPr>
      <w:r w:rsidRPr="00AA77EE">
        <w:rPr>
          <w:rFonts w:asciiTheme="majorBidi" w:hAnsiTheme="majorBidi" w:cstheme="majorBidi"/>
        </w:rPr>
        <w:t>Current catalog policy for undergrads:  "A grade of “I” must be removed by completing the course requirements within one calendar year from the end of the semester in which the “I” was originally assigned. In addition, should the student enroll in classes at KSU during the calendar year, the grade of “I” must be removed by the end of the first semester of enrollment during that calendar year."</w:t>
      </w:r>
    </w:p>
    <w:p w14:paraId="02865E97" w14:textId="77777777" w:rsidR="00E54365" w:rsidRDefault="00E54365" w:rsidP="00AA77EE">
      <w:pPr>
        <w:pStyle w:val="ListParagraph"/>
        <w:ind w:left="500"/>
        <w:jc w:val="both"/>
        <w:rPr>
          <w:rFonts w:asciiTheme="majorBidi" w:hAnsiTheme="majorBidi" w:cstheme="majorBidi"/>
        </w:rPr>
      </w:pPr>
    </w:p>
    <w:p w14:paraId="2A18ADA0" w14:textId="50CDCEE1" w:rsidR="00AA77EE" w:rsidRPr="00AA77EE" w:rsidRDefault="00AA77EE" w:rsidP="00AA77EE">
      <w:pPr>
        <w:pStyle w:val="ListParagraph"/>
        <w:ind w:left="500"/>
        <w:jc w:val="both"/>
        <w:rPr>
          <w:rFonts w:asciiTheme="majorBidi" w:hAnsiTheme="majorBidi" w:cstheme="majorBidi"/>
        </w:rPr>
      </w:pPr>
      <w:r w:rsidRPr="00AA77EE">
        <w:rPr>
          <w:rFonts w:asciiTheme="majorBidi" w:hAnsiTheme="majorBidi" w:cstheme="majorBidi"/>
        </w:rPr>
        <w:t xml:space="preserve">Glen </w:t>
      </w:r>
      <w:proofErr w:type="spellStart"/>
      <w:r w:rsidRPr="00AA77EE">
        <w:rPr>
          <w:rFonts w:asciiTheme="majorBidi" w:hAnsiTheme="majorBidi" w:cstheme="majorBidi"/>
        </w:rPr>
        <w:t>Meades</w:t>
      </w:r>
      <w:r>
        <w:rPr>
          <w:rFonts w:asciiTheme="majorBidi" w:hAnsiTheme="majorBidi" w:cstheme="majorBidi"/>
        </w:rPr>
        <w:t>:</w:t>
      </w:r>
      <w:r w:rsidRPr="00AA77EE">
        <w:rPr>
          <w:rFonts w:asciiTheme="majorBidi" w:hAnsiTheme="majorBidi" w:cstheme="majorBidi"/>
        </w:rPr>
        <w:t>That</w:t>
      </w:r>
      <w:proofErr w:type="spellEnd"/>
      <w:r w:rsidRPr="00AA77EE">
        <w:rPr>
          <w:rFonts w:asciiTheme="majorBidi" w:hAnsiTheme="majorBidi" w:cstheme="majorBidi"/>
        </w:rPr>
        <w:t xml:space="preserve"> means you have a calendar year within which to enroll.</w:t>
      </w:r>
      <w:r>
        <w:rPr>
          <w:rFonts w:asciiTheme="majorBidi" w:hAnsiTheme="majorBidi" w:cstheme="majorBidi"/>
        </w:rPr>
        <w:t xml:space="preserve"> </w:t>
      </w:r>
      <w:r w:rsidRPr="00AA77EE">
        <w:rPr>
          <w:rFonts w:asciiTheme="majorBidi" w:hAnsiTheme="majorBidi" w:cstheme="majorBidi"/>
        </w:rPr>
        <w:t>I suggest copying the language from the undergraduate catalog and paste it in the proposal.</w:t>
      </w:r>
    </w:p>
    <w:p w14:paraId="5E8D68D2" w14:textId="0FC99E48" w:rsidR="00AA77EE" w:rsidRPr="00AA77EE" w:rsidRDefault="00AA77EE" w:rsidP="00AA77EE">
      <w:pPr>
        <w:pStyle w:val="ListParagraph"/>
        <w:ind w:left="500"/>
        <w:jc w:val="both"/>
        <w:rPr>
          <w:rFonts w:asciiTheme="majorBidi" w:hAnsiTheme="majorBidi" w:cstheme="majorBidi"/>
        </w:rPr>
      </w:pPr>
    </w:p>
    <w:p w14:paraId="7F199645" w14:textId="1CE93DB8" w:rsidR="00AA77EE" w:rsidRDefault="00AA77EE" w:rsidP="008A4032">
      <w:pPr>
        <w:pStyle w:val="ListParagraph"/>
        <w:ind w:left="500"/>
        <w:jc w:val="both"/>
        <w:rPr>
          <w:rFonts w:asciiTheme="majorBidi" w:hAnsiTheme="majorBidi" w:cstheme="majorBidi"/>
        </w:rPr>
      </w:pPr>
      <w:r w:rsidRPr="00AA77EE">
        <w:rPr>
          <w:rFonts w:asciiTheme="majorBidi" w:hAnsiTheme="majorBidi" w:cstheme="majorBidi"/>
        </w:rPr>
        <w:t>Jeffrey Yunek</w:t>
      </w:r>
      <w:r>
        <w:rPr>
          <w:rFonts w:asciiTheme="majorBidi" w:hAnsiTheme="majorBidi" w:cstheme="majorBidi"/>
        </w:rPr>
        <w:t>: Motion to move it to next month.</w:t>
      </w:r>
    </w:p>
    <w:p w14:paraId="063E8134" w14:textId="77777777" w:rsidR="00E54365" w:rsidRDefault="00E54365" w:rsidP="008A4032">
      <w:pPr>
        <w:pStyle w:val="ListParagraph"/>
        <w:ind w:left="500"/>
        <w:jc w:val="both"/>
        <w:rPr>
          <w:rFonts w:asciiTheme="majorBidi" w:hAnsiTheme="majorBidi" w:cstheme="majorBidi"/>
        </w:rPr>
      </w:pPr>
    </w:p>
    <w:p w14:paraId="5E8607C3" w14:textId="77E779F4" w:rsidR="00AA77EE" w:rsidRDefault="00AA77EE" w:rsidP="008A4032">
      <w:pPr>
        <w:pStyle w:val="ListParagraph"/>
        <w:ind w:left="500"/>
        <w:jc w:val="both"/>
        <w:rPr>
          <w:rFonts w:asciiTheme="majorBidi" w:hAnsiTheme="majorBidi" w:cstheme="majorBidi"/>
        </w:rPr>
      </w:pPr>
      <w:r>
        <w:rPr>
          <w:rFonts w:asciiTheme="majorBidi" w:hAnsiTheme="majorBidi" w:cstheme="majorBidi"/>
        </w:rPr>
        <w:t xml:space="preserve">Randy Stuart: Why don’t we just vote down the proposal and bring it back next month. </w:t>
      </w:r>
    </w:p>
    <w:p w14:paraId="4848EE8B" w14:textId="77777777" w:rsidR="00E54365" w:rsidRDefault="00E54365" w:rsidP="008A4032">
      <w:pPr>
        <w:pStyle w:val="ListParagraph"/>
        <w:ind w:left="500"/>
        <w:jc w:val="both"/>
        <w:rPr>
          <w:rFonts w:asciiTheme="majorBidi" w:hAnsiTheme="majorBidi" w:cstheme="majorBidi"/>
        </w:rPr>
      </w:pPr>
    </w:p>
    <w:p w14:paraId="52FDF258" w14:textId="26EF602A" w:rsidR="00AA77EE" w:rsidRDefault="00AA77EE" w:rsidP="008A4032">
      <w:pPr>
        <w:pStyle w:val="ListParagraph"/>
        <w:ind w:left="500"/>
        <w:jc w:val="both"/>
        <w:rPr>
          <w:rFonts w:asciiTheme="majorBidi" w:hAnsiTheme="majorBidi" w:cstheme="majorBidi"/>
        </w:rPr>
      </w:pPr>
      <w:r w:rsidRPr="00AA77EE">
        <w:rPr>
          <w:rFonts w:asciiTheme="majorBidi" w:hAnsiTheme="majorBidi" w:cstheme="majorBidi"/>
        </w:rPr>
        <w:t xml:space="preserve">Jeffrey </w:t>
      </w:r>
      <w:proofErr w:type="spellStart"/>
      <w:r w:rsidRPr="00AA77EE">
        <w:rPr>
          <w:rFonts w:asciiTheme="majorBidi" w:hAnsiTheme="majorBidi" w:cstheme="majorBidi"/>
        </w:rPr>
        <w:t>Yunek</w:t>
      </w:r>
      <w:proofErr w:type="spellEnd"/>
      <w:r>
        <w:rPr>
          <w:rFonts w:asciiTheme="majorBidi" w:hAnsiTheme="majorBidi" w:cstheme="majorBidi"/>
        </w:rPr>
        <w:t xml:space="preserve">: Moving it to next month would be easier </w:t>
      </w:r>
      <w:proofErr w:type="spellStart"/>
      <w:r>
        <w:rPr>
          <w:rFonts w:asciiTheme="majorBidi" w:hAnsiTheme="majorBidi" w:cstheme="majorBidi"/>
        </w:rPr>
        <w:t>prosidurally</w:t>
      </w:r>
      <w:proofErr w:type="spellEnd"/>
      <w:r>
        <w:rPr>
          <w:rFonts w:asciiTheme="majorBidi" w:hAnsiTheme="majorBidi" w:cstheme="majorBidi"/>
        </w:rPr>
        <w:t>. Technically, motion to postpone to a next time.</w:t>
      </w:r>
    </w:p>
    <w:p w14:paraId="21C9816A" w14:textId="77777777" w:rsidR="00E54365" w:rsidRDefault="00E54365" w:rsidP="008A4032">
      <w:pPr>
        <w:pStyle w:val="ListParagraph"/>
        <w:ind w:left="500"/>
        <w:jc w:val="both"/>
        <w:rPr>
          <w:rFonts w:asciiTheme="majorBidi" w:hAnsiTheme="majorBidi" w:cstheme="majorBidi"/>
        </w:rPr>
      </w:pPr>
    </w:p>
    <w:p w14:paraId="113FA33E" w14:textId="30F428AF" w:rsidR="00AA77EE" w:rsidRDefault="00AA77EE" w:rsidP="008A4032">
      <w:pPr>
        <w:pStyle w:val="ListParagraph"/>
        <w:ind w:left="500"/>
        <w:jc w:val="both"/>
        <w:rPr>
          <w:rFonts w:asciiTheme="majorBidi" w:hAnsiTheme="majorBidi" w:cstheme="majorBidi"/>
        </w:rPr>
      </w:pPr>
      <w:r>
        <w:rPr>
          <w:rFonts w:asciiTheme="majorBidi" w:hAnsiTheme="majorBidi" w:cstheme="majorBidi"/>
        </w:rPr>
        <w:t>Voted for the motion: 95%support.</w:t>
      </w:r>
    </w:p>
    <w:p w14:paraId="14E372F7" w14:textId="77777777" w:rsidR="00AA77EE" w:rsidRDefault="00AA77EE" w:rsidP="008A4032">
      <w:pPr>
        <w:pStyle w:val="ListParagraph"/>
        <w:ind w:left="500"/>
        <w:jc w:val="both"/>
        <w:rPr>
          <w:rFonts w:asciiTheme="majorBidi" w:hAnsiTheme="majorBidi" w:cstheme="majorBidi"/>
        </w:rPr>
      </w:pPr>
    </w:p>
    <w:p w14:paraId="42A896C8" w14:textId="59A9D110" w:rsidR="008A4032" w:rsidRPr="00AA77EE" w:rsidRDefault="008A4032" w:rsidP="00AA77EE">
      <w:pPr>
        <w:jc w:val="both"/>
        <w:rPr>
          <w:rFonts w:asciiTheme="majorBidi" w:hAnsiTheme="majorBidi" w:cstheme="majorBidi"/>
        </w:rPr>
      </w:pPr>
    </w:p>
    <w:p w14:paraId="42A9C550" w14:textId="7F20BAC7" w:rsidR="00E52C0E" w:rsidRDefault="00E52C0E" w:rsidP="00E52C0E">
      <w:pPr>
        <w:pStyle w:val="ListParagraph"/>
        <w:numPr>
          <w:ilvl w:val="0"/>
          <w:numId w:val="17"/>
        </w:numPr>
        <w:jc w:val="both"/>
        <w:rPr>
          <w:rFonts w:asciiTheme="majorBidi" w:hAnsiTheme="majorBidi" w:cstheme="majorBidi"/>
        </w:rPr>
      </w:pPr>
      <w:r w:rsidRPr="0011354B">
        <w:rPr>
          <w:rFonts w:asciiTheme="majorBidi" w:hAnsiTheme="majorBidi" w:cstheme="majorBidi"/>
        </w:rPr>
        <w:t xml:space="preserve">Motion on </w:t>
      </w:r>
      <w:r w:rsidR="00273617">
        <w:rPr>
          <w:rFonts w:asciiTheme="majorBidi" w:hAnsiTheme="majorBidi" w:cstheme="majorBidi"/>
        </w:rPr>
        <w:t xml:space="preserve">revisions </w:t>
      </w:r>
      <w:r w:rsidR="00AA77EE">
        <w:rPr>
          <w:rFonts w:asciiTheme="majorBidi" w:hAnsiTheme="majorBidi" w:cstheme="majorBidi"/>
        </w:rPr>
        <w:t>to</w:t>
      </w:r>
      <w:r w:rsidR="00B51D74">
        <w:rPr>
          <w:rFonts w:asciiTheme="majorBidi" w:hAnsiTheme="majorBidi" w:cstheme="majorBidi"/>
        </w:rPr>
        <w:t xml:space="preserve"> Intellectual Property Policy</w:t>
      </w:r>
      <w:r w:rsidR="00AA77EE">
        <w:rPr>
          <w:rFonts w:asciiTheme="majorBidi" w:hAnsiTheme="majorBidi" w:cstheme="majorBidi"/>
        </w:rPr>
        <w:t xml:space="preserve"> </w:t>
      </w:r>
      <w:r w:rsidR="00AA77EE" w:rsidRPr="0011354B">
        <w:rPr>
          <w:rFonts w:asciiTheme="majorBidi" w:hAnsiTheme="majorBidi" w:cstheme="majorBidi"/>
        </w:rPr>
        <w:t>(</w:t>
      </w:r>
      <w:r w:rsidR="00273617">
        <w:rPr>
          <w:rFonts w:asciiTheme="majorBidi" w:hAnsiTheme="majorBidi" w:cstheme="majorBidi"/>
        </w:rPr>
        <w:t>Chris Cornel</w:t>
      </w:r>
      <w:r w:rsidR="00626100">
        <w:rPr>
          <w:rFonts w:asciiTheme="majorBidi" w:hAnsiTheme="majorBidi" w:cstheme="majorBidi"/>
        </w:rPr>
        <w:t>ison</w:t>
      </w:r>
      <w:r w:rsidRPr="0011354B">
        <w:rPr>
          <w:rFonts w:asciiTheme="majorBidi" w:hAnsiTheme="majorBidi" w:cstheme="majorBidi"/>
        </w:rPr>
        <w:t xml:space="preserve"> 12:4</w:t>
      </w:r>
      <w:r w:rsidR="00626100">
        <w:rPr>
          <w:rFonts w:asciiTheme="majorBidi" w:hAnsiTheme="majorBidi" w:cstheme="majorBidi"/>
        </w:rPr>
        <w:t>0</w:t>
      </w:r>
      <w:r w:rsidRPr="0011354B">
        <w:rPr>
          <w:rFonts w:asciiTheme="majorBidi" w:hAnsiTheme="majorBidi" w:cstheme="majorBidi"/>
        </w:rPr>
        <w:t>-</w:t>
      </w:r>
      <w:r w:rsidR="00FD6490" w:rsidRPr="0011354B">
        <w:rPr>
          <w:rFonts w:asciiTheme="majorBidi" w:hAnsiTheme="majorBidi" w:cstheme="majorBidi"/>
        </w:rPr>
        <w:t>1:</w:t>
      </w:r>
      <w:r w:rsidR="00626100">
        <w:rPr>
          <w:rFonts w:asciiTheme="majorBidi" w:hAnsiTheme="majorBidi" w:cstheme="majorBidi"/>
        </w:rPr>
        <w:t>05</w:t>
      </w:r>
      <w:r w:rsidRPr="0011354B">
        <w:rPr>
          <w:rFonts w:asciiTheme="majorBidi" w:hAnsiTheme="majorBidi" w:cstheme="majorBidi"/>
        </w:rPr>
        <w:t>)</w:t>
      </w:r>
      <w:r w:rsidR="00AA77EE">
        <w:rPr>
          <w:rFonts w:asciiTheme="majorBidi" w:hAnsiTheme="majorBidi" w:cstheme="majorBidi"/>
        </w:rPr>
        <w:t>:</w:t>
      </w:r>
    </w:p>
    <w:p w14:paraId="41814D0A" w14:textId="77777777" w:rsidR="00E54365" w:rsidRDefault="00E54365" w:rsidP="00AA77EE">
      <w:pPr>
        <w:pStyle w:val="ListParagraph"/>
        <w:ind w:left="500"/>
        <w:jc w:val="both"/>
        <w:rPr>
          <w:rFonts w:asciiTheme="majorBidi" w:hAnsiTheme="majorBidi" w:cstheme="majorBidi"/>
        </w:rPr>
      </w:pPr>
    </w:p>
    <w:p w14:paraId="0EFBA77D" w14:textId="4A76900E" w:rsidR="00AA77EE" w:rsidRDefault="00AA77EE" w:rsidP="00AA77EE">
      <w:pPr>
        <w:pStyle w:val="ListParagraph"/>
        <w:ind w:left="500"/>
        <w:jc w:val="both"/>
        <w:rPr>
          <w:rFonts w:asciiTheme="majorBidi" w:hAnsiTheme="majorBidi" w:cstheme="majorBidi"/>
        </w:rPr>
      </w:pPr>
      <w:r>
        <w:rPr>
          <w:rFonts w:asciiTheme="majorBidi" w:hAnsiTheme="majorBidi" w:cstheme="majorBidi"/>
        </w:rPr>
        <w:t xml:space="preserve">IP property discussion. Federal law from Bayh-Dole Act, USG Policy 6.3.4. </w:t>
      </w:r>
    </w:p>
    <w:p w14:paraId="69AFE931" w14:textId="77777777" w:rsidR="00E54365" w:rsidRDefault="00E54365" w:rsidP="00AA77EE">
      <w:pPr>
        <w:pStyle w:val="ListParagraph"/>
        <w:ind w:left="500"/>
        <w:jc w:val="both"/>
        <w:rPr>
          <w:rFonts w:asciiTheme="majorBidi" w:hAnsiTheme="majorBidi" w:cstheme="majorBidi"/>
        </w:rPr>
      </w:pPr>
    </w:p>
    <w:p w14:paraId="3F55E431" w14:textId="18755E50" w:rsidR="00AA77EE" w:rsidRDefault="00AA77EE" w:rsidP="00AA77EE">
      <w:pPr>
        <w:pStyle w:val="ListParagraph"/>
        <w:ind w:left="500"/>
        <w:jc w:val="both"/>
        <w:rPr>
          <w:rFonts w:asciiTheme="majorBidi" w:hAnsiTheme="majorBidi" w:cstheme="majorBidi"/>
        </w:rPr>
      </w:pPr>
      <w:r>
        <w:rPr>
          <w:rFonts w:asciiTheme="majorBidi" w:hAnsiTheme="majorBidi" w:cstheme="majorBidi"/>
        </w:rPr>
        <w:t>No changes to faculty obligations. Creation of new assignment category focused on undergraduate inventors.</w:t>
      </w:r>
    </w:p>
    <w:p w14:paraId="482602D9" w14:textId="24DBF468" w:rsidR="00AA77EE" w:rsidRDefault="00AA77EE" w:rsidP="00AA77EE">
      <w:pPr>
        <w:pStyle w:val="ListParagraph"/>
        <w:ind w:left="500"/>
        <w:jc w:val="both"/>
        <w:rPr>
          <w:rFonts w:asciiTheme="majorBidi" w:hAnsiTheme="majorBidi" w:cstheme="majorBidi"/>
        </w:rPr>
      </w:pPr>
      <w:r>
        <w:rPr>
          <w:rFonts w:asciiTheme="majorBidi" w:hAnsiTheme="majorBidi" w:cstheme="majorBidi"/>
        </w:rPr>
        <w:lastRenderedPageBreak/>
        <w:t>Addition of language to clarify point of confusion.</w:t>
      </w:r>
    </w:p>
    <w:p w14:paraId="27BAE001" w14:textId="77777777" w:rsidR="00E54365" w:rsidRDefault="00E54365" w:rsidP="00AA77EE">
      <w:pPr>
        <w:pStyle w:val="ListParagraph"/>
        <w:ind w:left="500"/>
        <w:jc w:val="both"/>
        <w:rPr>
          <w:rFonts w:asciiTheme="majorBidi" w:hAnsiTheme="majorBidi" w:cstheme="majorBidi"/>
        </w:rPr>
      </w:pPr>
    </w:p>
    <w:p w14:paraId="6C02DDB8" w14:textId="1C91FD9B" w:rsidR="00AA77EE" w:rsidRDefault="00AA77EE" w:rsidP="00AA77EE">
      <w:pPr>
        <w:pStyle w:val="ListParagraph"/>
        <w:ind w:left="500"/>
        <w:jc w:val="both"/>
        <w:rPr>
          <w:rFonts w:asciiTheme="majorBidi" w:hAnsiTheme="majorBidi" w:cstheme="majorBidi"/>
        </w:rPr>
      </w:pPr>
      <w:r>
        <w:rPr>
          <w:rFonts w:asciiTheme="majorBidi" w:hAnsiTheme="majorBidi" w:cstheme="majorBidi"/>
        </w:rPr>
        <w:t xml:space="preserve">Revision on record keep. Under significant university resources, TA+GRA, software </w:t>
      </w:r>
    </w:p>
    <w:p w14:paraId="20E5763E" w14:textId="77777777" w:rsidR="00E54365" w:rsidRDefault="00E54365" w:rsidP="00AA77EE">
      <w:pPr>
        <w:pStyle w:val="ListParagraph"/>
        <w:ind w:left="500"/>
        <w:jc w:val="both"/>
        <w:rPr>
          <w:rFonts w:asciiTheme="majorBidi" w:hAnsiTheme="majorBidi" w:cstheme="majorBidi"/>
        </w:rPr>
      </w:pPr>
    </w:p>
    <w:p w14:paraId="6F4E1919" w14:textId="47303EC9" w:rsidR="00AA77EE" w:rsidRDefault="00D12546" w:rsidP="00AA77EE">
      <w:pPr>
        <w:pStyle w:val="ListParagraph"/>
        <w:ind w:left="500"/>
        <w:jc w:val="both"/>
        <w:rPr>
          <w:rFonts w:asciiTheme="majorBidi" w:hAnsiTheme="majorBidi" w:cstheme="majorBidi"/>
        </w:rPr>
      </w:pPr>
      <w:r>
        <w:rPr>
          <w:rFonts w:asciiTheme="majorBidi" w:hAnsiTheme="majorBidi" w:cstheme="majorBidi"/>
        </w:rPr>
        <w:t xml:space="preserve">Traditional academic works: </w:t>
      </w:r>
      <w:r w:rsidR="00AA77EE">
        <w:rPr>
          <w:rFonts w:asciiTheme="majorBidi" w:hAnsiTheme="majorBidi" w:cstheme="majorBidi"/>
        </w:rPr>
        <w:t xml:space="preserve">Included textbooks as IP, educational </w:t>
      </w:r>
      <w:r>
        <w:rPr>
          <w:rFonts w:asciiTheme="majorBidi" w:hAnsiTheme="majorBidi" w:cstheme="majorBidi"/>
        </w:rPr>
        <w:t>software</w:t>
      </w:r>
      <w:r w:rsidR="00AA77EE">
        <w:rPr>
          <w:rFonts w:asciiTheme="majorBidi" w:hAnsiTheme="majorBidi" w:cstheme="majorBidi"/>
        </w:rPr>
        <w:t xml:space="preserve"> </w:t>
      </w:r>
      <w:r>
        <w:rPr>
          <w:rFonts w:asciiTheme="majorBidi" w:hAnsiTheme="majorBidi" w:cstheme="majorBidi"/>
        </w:rPr>
        <w:t>(removed)</w:t>
      </w:r>
    </w:p>
    <w:p w14:paraId="01300230" w14:textId="77777777" w:rsidR="00E54365" w:rsidRDefault="00E54365" w:rsidP="00AA77EE">
      <w:pPr>
        <w:pStyle w:val="ListParagraph"/>
        <w:ind w:left="500"/>
        <w:jc w:val="both"/>
        <w:rPr>
          <w:rFonts w:asciiTheme="majorBidi" w:hAnsiTheme="majorBidi" w:cstheme="majorBidi"/>
        </w:rPr>
      </w:pPr>
    </w:p>
    <w:p w14:paraId="423A961C" w14:textId="1DF5FE78" w:rsidR="00D12546" w:rsidRDefault="00D12546" w:rsidP="00AA77EE">
      <w:pPr>
        <w:pStyle w:val="ListParagraph"/>
        <w:ind w:left="500"/>
        <w:jc w:val="both"/>
        <w:rPr>
          <w:rFonts w:asciiTheme="majorBidi" w:hAnsiTheme="majorBidi" w:cstheme="majorBidi"/>
        </w:rPr>
      </w:pPr>
      <w:r>
        <w:rPr>
          <w:rFonts w:asciiTheme="majorBidi" w:hAnsiTheme="majorBidi" w:cstheme="majorBidi"/>
        </w:rPr>
        <w:t>Undergraduate assigned IP: optional pipeline for students to engage in KSURF by assigning IP to KSU.</w:t>
      </w:r>
    </w:p>
    <w:p w14:paraId="40FAA4E0" w14:textId="77777777" w:rsidR="00E54365" w:rsidRDefault="00E54365" w:rsidP="00AA77EE">
      <w:pPr>
        <w:pStyle w:val="ListParagraph"/>
        <w:ind w:left="500"/>
        <w:jc w:val="both"/>
        <w:rPr>
          <w:rFonts w:asciiTheme="majorBidi" w:hAnsiTheme="majorBidi" w:cstheme="majorBidi"/>
        </w:rPr>
      </w:pPr>
    </w:p>
    <w:p w14:paraId="2371AAE3" w14:textId="29D08E95" w:rsidR="00D12546" w:rsidRDefault="00D12546" w:rsidP="00AA77EE">
      <w:pPr>
        <w:pStyle w:val="ListParagraph"/>
        <w:ind w:left="500"/>
        <w:jc w:val="both"/>
        <w:rPr>
          <w:rFonts w:asciiTheme="majorBidi" w:hAnsiTheme="majorBidi" w:cstheme="majorBidi"/>
        </w:rPr>
      </w:pPr>
      <w:r>
        <w:rPr>
          <w:rFonts w:asciiTheme="majorBidi" w:hAnsiTheme="majorBidi" w:cstheme="majorBidi"/>
        </w:rPr>
        <w:t>Creation of academic products include: syllabi, lecture slides, reference materials (perpetual royalty free license).</w:t>
      </w:r>
    </w:p>
    <w:p w14:paraId="49021627" w14:textId="77777777" w:rsidR="00E54365" w:rsidRDefault="00E54365" w:rsidP="00AA77EE">
      <w:pPr>
        <w:pStyle w:val="ListParagraph"/>
        <w:ind w:left="500"/>
        <w:jc w:val="both"/>
        <w:rPr>
          <w:rFonts w:asciiTheme="majorBidi" w:hAnsiTheme="majorBidi" w:cstheme="majorBidi"/>
        </w:rPr>
      </w:pPr>
    </w:p>
    <w:p w14:paraId="095C7A80" w14:textId="6A93F3EF" w:rsidR="00D12546" w:rsidRDefault="00D12546" w:rsidP="00AA77EE">
      <w:pPr>
        <w:pStyle w:val="ListParagraph"/>
        <w:ind w:left="500"/>
        <w:jc w:val="both"/>
        <w:rPr>
          <w:rFonts w:asciiTheme="majorBidi" w:hAnsiTheme="majorBidi" w:cstheme="majorBidi"/>
        </w:rPr>
      </w:pPr>
      <w:r>
        <w:rPr>
          <w:rFonts w:asciiTheme="majorBidi" w:hAnsiTheme="majorBidi" w:cstheme="majorBidi"/>
        </w:rPr>
        <w:t>Tom Okie: Is there any rule for undergraduates?</w:t>
      </w:r>
    </w:p>
    <w:p w14:paraId="7F8F3E1A" w14:textId="77777777" w:rsidR="00E54365" w:rsidRDefault="00E54365" w:rsidP="00AA77EE">
      <w:pPr>
        <w:pStyle w:val="ListParagraph"/>
        <w:ind w:left="500"/>
        <w:jc w:val="both"/>
        <w:rPr>
          <w:rFonts w:asciiTheme="majorBidi" w:hAnsiTheme="majorBidi" w:cstheme="majorBidi"/>
        </w:rPr>
      </w:pPr>
    </w:p>
    <w:p w14:paraId="1155BDB4" w14:textId="7018B972" w:rsidR="00D12546" w:rsidRDefault="00D12546" w:rsidP="00AA77EE">
      <w:pPr>
        <w:pStyle w:val="ListParagraph"/>
        <w:ind w:left="500"/>
        <w:jc w:val="both"/>
        <w:rPr>
          <w:rFonts w:asciiTheme="majorBidi" w:hAnsiTheme="majorBidi" w:cstheme="majorBidi"/>
        </w:rPr>
      </w:pPr>
      <w:r>
        <w:rPr>
          <w:rFonts w:asciiTheme="majorBidi" w:hAnsiTheme="majorBidi" w:cstheme="majorBidi"/>
        </w:rPr>
        <w:t xml:space="preserve">Chris Cornelison: unless if they are paid researcher, then they are obligated. Depending on weather they are customer or if they are employees. </w:t>
      </w:r>
    </w:p>
    <w:p w14:paraId="195FB544" w14:textId="77777777" w:rsidR="00E54365" w:rsidRDefault="00E54365" w:rsidP="00AA77EE">
      <w:pPr>
        <w:pStyle w:val="ListParagraph"/>
        <w:ind w:left="500"/>
        <w:jc w:val="both"/>
        <w:rPr>
          <w:rFonts w:asciiTheme="majorBidi" w:hAnsiTheme="majorBidi" w:cstheme="majorBidi"/>
        </w:rPr>
      </w:pPr>
    </w:p>
    <w:p w14:paraId="65CF6ECF" w14:textId="354E56AB" w:rsidR="00D12546" w:rsidRDefault="00D12546" w:rsidP="00AA77EE">
      <w:pPr>
        <w:pStyle w:val="ListParagraph"/>
        <w:ind w:left="500"/>
        <w:jc w:val="both"/>
        <w:rPr>
          <w:rFonts w:asciiTheme="majorBidi" w:hAnsiTheme="majorBidi" w:cstheme="majorBidi"/>
        </w:rPr>
      </w:pPr>
      <w:r>
        <w:rPr>
          <w:rFonts w:asciiTheme="majorBidi" w:hAnsiTheme="majorBidi" w:cstheme="majorBidi"/>
        </w:rPr>
        <w:t xml:space="preserve">Jeff Wagner:  Developed video during covid for </w:t>
      </w:r>
      <w:r w:rsidR="00CB18ED">
        <w:rPr>
          <w:rFonts w:asciiTheme="majorBidi" w:hAnsiTheme="majorBidi" w:cstheme="majorBidi"/>
        </w:rPr>
        <w:t>which reimbursement</w:t>
      </w:r>
      <w:r>
        <w:rPr>
          <w:rFonts w:asciiTheme="majorBidi" w:hAnsiTheme="majorBidi" w:cstheme="majorBidi"/>
        </w:rPr>
        <w:t xml:space="preserve"> was not provided. </w:t>
      </w:r>
    </w:p>
    <w:p w14:paraId="796FB6F5" w14:textId="77777777" w:rsidR="00E54365" w:rsidRDefault="00E54365" w:rsidP="00AA77EE">
      <w:pPr>
        <w:pStyle w:val="ListParagraph"/>
        <w:ind w:left="500"/>
        <w:jc w:val="both"/>
        <w:rPr>
          <w:rFonts w:asciiTheme="majorBidi" w:hAnsiTheme="majorBidi" w:cstheme="majorBidi"/>
        </w:rPr>
      </w:pPr>
    </w:p>
    <w:p w14:paraId="1202E410" w14:textId="07B9AEB3" w:rsidR="00D12546" w:rsidRDefault="00D12546" w:rsidP="00AA77EE">
      <w:pPr>
        <w:pStyle w:val="ListParagraph"/>
        <w:ind w:left="500"/>
        <w:jc w:val="both"/>
        <w:rPr>
          <w:rFonts w:asciiTheme="majorBidi" w:hAnsiTheme="majorBidi" w:cstheme="majorBidi"/>
        </w:rPr>
      </w:pPr>
      <w:r>
        <w:rPr>
          <w:rFonts w:asciiTheme="majorBidi" w:hAnsiTheme="majorBidi" w:cstheme="majorBidi"/>
        </w:rPr>
        <w:t xml:space="preserve">Chris Cornelison: If </w:t>
      </w:r>
      <w:r w:rsidR="00CB18ED">
        <w:rPr>
          <w:rFonts w:asciiTheme="majorBidi" w:hAnsiTheme="majorBidi" w:cstheme="majorBidi"/>
        </w:rPr>
        <w:t>MOOC is</w:t>
      </w:r>
      <w:r>
        <w:rPr>
          <w:rFonts w:asciiTheme="majorBidi" w:hAnsiTheme="majorBidi" w:cstheme="majorBidi"/>
        </w:rPr>
        <w:t xml:space="preserve"> </w:t>
      </w:r>
      <w:r w:rsidR="00CB18ED">
        <w:rPr>
          <w:rFonts w:asciiTheme="majorBidi" w:hAnsiTheme="majorBidi" w:cstheme="majorBidi"/>
        </w:rPr>
        <w:t>created</w:t>
      </w:r>
      <w:r>
        <w:rPr>
          <w:rFonts w:asciiTheme="majorBidi" w:hAnsiTheme="majorBidi" w:cstheme="majorBidi"/>
        </w:rPr>
        <w:t xml:space="preserve"> for revenue generation, </w:t>
      </w:r>
      <w:r w:rsidR="00CB18ED">
        <w:rPr>
          <w:rFonts w:asciiTheme="majorBidi" w:hAnsiTheme="majorBidi" w:cstheme="majorBidi"/>
        </w:rPr>
        <w:t>then author will have royalty sharing. If the author does not agree, this may be settled in legal manner.</w:t>
      </w:r>
    </w:p>
    <w:p w14:paraId="759F2F3F" w14:textId="77777777" w:rsidR="00E54365" w:rsidRDefault="00E54365" w:rsidP="00AA77EE">
      <w:pPr>
        <w:pStyle w:val="ListParagraph"/>
        <w:ind w:left="500"/>
        <w:jc w:val="both"/>
        <w:rPr>
          <w:rFonts w:asciiTheme="majorBidi" w:hAnsiTheme="majorBidi" w:cstheme="majorBidi"/>
        </w:rPr>
      </w:pPr>
    </w:p>
    <w:p w14:paraId="2E453E14" w14:textId="4DCABC1B" w:rsidR="00CB18ED" w:rsidRDefault="00CB18ED" w:rsidP="00AA77EE">
      <w:pPr>
        <w:pStyle w:val="ListParagraph"/>
        <w:ind w:left="500"/>
        <w:jc w:val="both"/>
        <w:rPr>
          <w:rFonts w:asciiTheme="majorBidi" w:hAnsiTheme="majorBidi" w:cstheme="majorBidi"/>
        </w:rPr>
      </w:pPr>
      <w:r>
        <w:rPr>
          <w:rFonts w:asciiTheme="majorBidi" w:hAnsiTheme="majorBidi" w:cstheme="majorBidi"/>
        </w:rPr>
        <w:t>Chris Cornelison: In situation of disagreement, IP committee resolves it.</w:t>
      </w:r>
    </w:p>
    <w:p w14:paraId="3786D9DC" w14:textId="77777777" w:rsidR="00E54365" w:rsidRDefault="00E54365" w:rsidP="00CB18ED">
      <w:pPr>
        <w:pStyle w:val="ListParagraph"/>
        <w:ind w:left="500"/>
        <w:jc w:val="both"/>
        <w:rPr>
          <w:rFonts w:asciiTheme="majorBidi" w:hAnsiTheme="majorBidi" w:cstheme="majorBidi"/>
        </w:rPr>
      </w:pPr>
    </w:p>
    <w:p w14:paraId="56D33D07" w14:textId="76E4831D" w:rsidR="00CB18ED" w:rsidRDefault="00CB18ED" w:rsidP="00CB18ED">
      <w:pPr>
        <w:pStyle w:val="ListParagraph"/>
        <w:ind w:left="500"/>
        <w:jc w:val="both"/>
        <w:rPr>
          <w:rFonts w:asciiTheme="majorBidi" w:hAnsiTheme="majorBidi" w:cstheme="majorBidi"/>
        </w:rPr>
      </w:pPr>
      <w:r w:rsidRPr="00CB18ED">
        <w:rPr>
          <w:rFonts w:asciiTheme="majorBidi" w:hAnsiTheme="majorBidi" w:cstheme="majorBidi"/>
        </w:rPr>
        <w:t xml:space="preserve">James </w:t>
      </w:r>
      <w:proofErr w:type="spellStart"/>
      <w:r w:rsidRPr="00CB18ED">
        <w:rPr>
          <w:rFonts w:asciiTheme="majorBidi" w:hAnsiTheme="majorBidi" w:cstheme="majorBidi"/>
        </w:rPr>
        <w:t>Stinchcomb</w:t>
      </w:r>
      <w:proofErr w:type="spellEnd"/>
      <w:r>
        <w:rPr>
          <w:rFonts w:asciiTheme="majorBidi" w:hAnsiTheme="majorBidi" w:cstheme="majorBidi"/>
        </w:rPr>
        <w:t xml:space="preserve">: </w:t>
      </w:r>
      <w:r w:rsidRPr="00CB18ED">
        <w:rPr>
          <w:rFonts w:asciiTheme="majorBidi" w:hAnsiTheme="majorBidi" w:cstheme="majorBidi"/>
        </w:rPr>
        <w:t>Just want to get clarification does this also include part-time faculty?</w:t>
      </w:r>
    </w:p>
    <w:p w14:paraId="547A6911" w14:textId="77777777" w:rsidR="00E54365" w:rsidRDefault="00E54365" w:rsidP="00CB18ED">
      <w:pPr>
        <w:pStyle w:val="ListParagraph"/>
        <w:ind w:left="500"/>
        <w:jc w:val="both"/>
        <w:rPr>
          <w:rFonts w:asciiTheme="majorBidi" w:hAnsiTheme="majorBidi" w:cstheme="majorBidi"/>
        </w:rPr>
      </w:pPr>
    </w:p>
    <w:p w14:paraId="35022D9C" w14:textId="4B609D2B" w:rsidR="00CB18ED" w:rsidRPr="00CB18ED" w:rsidRDefault="00CB18ED" w:rsidP="00CB18ED">
      <w:pPr>
        <w:pStyle w:val="ListParagraph"/>
        <w:ind w:left="500"/>
        <w:jc w:val="both"/>
        <w:rPr>
          <w:rFonts w:asciiTheme="majorBidi" w:hAnsiTheme="majorBidi" w:cstheme="majorBidi"/>
        </w:rPr>
      </w:pPr>
      <w:r>
        <w:rPr>
          <w:rFonts w:asciiTheme="majorBidi" w:hAnsiTheme="majorBidi" w:cstheme="majorBidi"/>
        </w:rPr>
        <w:t xml:space="preserve">Chris </w:t>
      </w:r>
      <w:proofErr w:type="spellStart"/>
      <w:r>
        <w:rPr>
          <w:rFonts w:asciiTheme="majorBidi" w:hAnsiTheme="majorBidi" w:cstheme="majorBidi"/>
        </w:rPr>
        <w:t>Cornelison:Yes</w:t>
      </w:r>
      <w:proofErr w:type="spellEnd"/>
    </w:p>
    <w:p w14:paraId="41E9BB74" w14:textId="77777777" w:rsidR="00E54365" w:rsidRDefault="00E54365" w:rsidP="00AA77EE">
      <w:pPr>
        <w:pStyle w:val="ListParagraph"/>
        <w:ind w:left="500"/>
        <w:jc w:val="both"/>
        <w:rPr>
          <w:rFonts w:asciiTheme="majorBidi" w:hAnsiTheme="majorBidi" w:cstheme="majorBidi"/>
        </w:rPr>
      </w:pPr>
    </w:p>
    <w:p w14:paraId="008E991B" w14:textId="771D80F9" w:rsidR="00D12546" w:rsidRDefault="00CB18ED" w:rsidP="00AA77EE">
      <w:pPr>
        <w:pStyle w:val="ListParagraph"/>
        <w:ind w:left="500"/>
        <w:jc w:val="both"/>
        <w:rPr>
          <w:rFonts w:asciiTheme="majorBidi" w:hAnsiTheme="majorBidi" w:cstheme="majorBidi"/>
        </w:rPr>
      </w:pPr>
      <w:r>
        <w:rPr>
          <w:rFonts w:asciiTheme="majorBidi" w:hAnsiTheme="majorBidi" w:cstheme="majorBidi"/>
        </w:rPr>
        <w:t xml:space="preserve">As its at predesignated time: </w:t>
      </w:r>
      <w:r w:rsidR="00D12546">
        <w:rPr>
          <w:rFonts w:asciiTheme="majorBidi" w:hAnsiTheme="majorBidi" w:cstheme="majorBidi"/>
        </w:rPr>
        <w:t xml:space="preserve">Motion to approve: Jeff Yunek, second Bill Griffiths. </w:t>
      </w:r>
    </w:p>
    <w:p w14:paraId="2ED184A6" w14:textId="7AB15D24" w:rsidR="00CB18ED" w:rsidRDefault="00CB18ED" w:rsidP="00CB18ED">
      <w:pPr>
        <w:pStyle w:val="ListParagraph"/>
        <w:ind w:left="500"/>
        <w:jc w:val="both"/>
        <w:rPr>
          <w:rFonts w:asciiTheme="majorBidi" w:hAnsiTheme="majorBidi" w:cstheme="majorBidi"/>
        </w:rPr>
      </w:pPr>
      <w:r>
        <w:rPr>
          <w:rFonts w:asciiTheme="majorBidi" w:hAnsiTheme="majorBidi" w:cstheme="majorBidi"/>
        </w:rPr>
        <w:t>Voted for the motion: 75%support.</w:t>
      </w:r>
    </w:p>
    <w:p w14:paraId="4437E178" w14:textId="77777777" w:rsidR="00CB18ED" w:rsidRPr="0011354B" w:rsidRDefault="00CB18ED" w:rsidP="00AA77EE">
      <w:pPr>
        <w:pStyle w:val="ListParagraph"/>
        <w:ind w:left="500"/>
        <w:jc w:val="both"/>
        <w:rPr>
          <w:rFonts w:asciiTheme="majorBidi" w:hAnsiTheme="majorBidi" w:cstheme="majorBidi"/>
        </w:rPr>
      </w:pPr>
    </w:p>
    <w:p w14:paraId="39FC76F9" w14:textId="014F2A77" w:rsidR="00000444" w:rsidRDefault="00DF05E0" w:rsidP="00E52C0E">
      <w:pPr>
        <w:pStyle w:val="ListParagraph"/>
        <w:numPr>
          <w:ilvl w:val="0"/>
          <w:numId w:val="17"/>
        </w:numPr>
        <w:jc w:val="both"/>
        <w:rPr>
          <w:rFonts w:asciiTheme="majorBidi" w:hAnsiTheme="majorBidi" w:cstheme="majorBidi"/>
        </w:rPr>
      </w:pPr>
      <w:r w:rsidRPr="0011354B">
        <w:rPr>
          <w:rFonts w:asciiTheme="majorBidi" w:hAnsiTheme="majorBidi" w:cstheme="majorBidi"/>
        </w:rPr>
        <w:t xml:space="preserve">Recommendations of </w:t>
      </w:r>
      <w:r w:rsidR="00000444" w:rsidRPr="0011354B">
        <w:rPr>
          <w:rFonts w:asciiTheme="majorBidi" w:hAnsiTheme="majorBidi" w:cstheme="majorBidi"/>
        </w:rPr>
        <w:t xml:space="preserve">Provost’s Taskforce on Course Evaluations. Elected reps: Darina </w:t>
      </w:r>
      <w:proofErr w:type="spellStart"/>
      <w:r w:rsidR="00000444" w:rsidRPr="0011354B">
        <w:rPr>
          <w:rFonts w:asciiTheme="majorBidi" w:hAnsiTheme="majorBidi" w:cstheme="majorBidi"/>
        </w:rPr>
        <w:t>Lepadatu</w:t>
      </w:r>
      <w:proofErr w:type="spellEnd"/>
      <w:r w:rsidR="00000444" w:rsidRPr="0011354B">
        <w:rPr>
          <w:rFonts w:asciiTheme="majorBidi" w:hAnsiTheme="majorBidi" w:cstheme="majorBidi"/>
        </w:rPr>
        <w:t xml:space="preserve">, Stuart </w:t>
      </w:r>
      <w:proofErr w:type="spellStart"/>
      <w:r w:rsidR="00000444" w:rsidRPr="0011354B">
        <w:rPr>
          <w:rFonts w:asciiTheme="majorBidi" w:hAnsiTheme="majorBidi" w:cstheme="majorBidi"/>
        </w:rPr>
        <w:t>Napshin</w:t>
      </w:r>
      <w:proofErr w:type="spellEnd"/>
      <w:r w:rsidR="00000444" w:rsidRPr="0011354B">
        <w:rPr>
          <w:rFonts w:asciiTheme="majorBidi" w:hAnsiTheme="majorBidi" w:cstheme="majorBidi"/>
        </w:rPr>
        <w:t xml:space="preserve">, Stephen Barrett, Lantz </w:t>
      </w:r>
      <w:proofErr w:type="spellStart"/>
      <w:r w:rsidR="00000444" w:rsidRPr="0011354B">
        <w:rPr>
          <w:rFonts w:asciiTheme="majorBidi" w:hAnsiTheme="majorBidi" w:cstheme="majorBidi"/>
        </w:rPr>
        <w:t>Holtzhower</w:t>
      </w:r>
      <w:proofErr w:type="spellEnd"/>
      <w:r w:rsidR="00215527" w:rsidRPr="0011354B">
        <w:rPr>
          <w:rFonts w:asciiTheme="majorBidi" w:hAnsiTheme="majorBidi" w:cstheme="majorBidi"/>
        </w:rPr>
        <w:t xml:space="preserve"> (Darina </w:t>
      </w:r>
      <w:proofErr w:type="spellStart"/>
      <w:r w:rsidR="00215527" w:rsidRPr="0011354B">
        <w:rPr>
          <w:rFonts w:asciiTheme="majorBidi" w:hAnsiTheme="majorBidi" w:cstheme="majorBidi"/>
        </w:rPr>
        <w:t>Lepadatu</w:t>
      </w:r>
      <w:proofErr w:type="spellEnd"/>
      <w:r w:rsidR="00215527" w:rsidRPr="0011354B">
        <w:rPr>
          <w:rFonts w:asciiTheme="majorBidi" w:hAnsiTheme="majorBidi" w:cstheme="majorBidi"/>
        </w:rPr>
        <w:t xml:space="preserve"> </w:t>
      </w:r>
      <w:r w:rsidR="000C529C" w:rsidRPr="0011354B">
        <w:rPr>
          <w:rFonts w:asciiTheme="majorBidi" w:hAnsiTheme="majorBidi" w:cstheme="majorBidi"/>
        </w:rPr>
        <w:t>1</w:t>
      </w:r>
      <w:r w:rsidR="00FD6490" w:rsidRPr="0011354B">
        <w:rPr>
          <w:rFonts w:asciiTheme="majorBidi" w:hAnsiTheme="majorBidi" w:cstheme="majorBidi"/>
        </w:rPr>
        <w:t>:</w:t>
      </w:r>
      <w:r w:rsidR="00626100">
        <w:rPr>
          <w:rFonts w:asciiTheme="majorBidi" w:hAnsiTheme="majorBidi" w:cstheme="majorBidi"/>
        </w:rPr>
        <w:t>05</w:t>
      </w:r>
      <w:r w:rsidR="00E52C0E" w:rsidRPr="0011354B">
        <w:rPr>
          <w:rFonts w:asciiTheme="majorBidi" w:hAnsiTheme="majorBidi" w:cstheme="majorBidi"/>
        </w:rPr>
        <w:t>-1:</w:t>
      </w:r>
      <w:r w:rsidR="00626100">
        <w:rPr>
          <w:rFonts w:asciiTheme="majorBidi" w:hAnsiTheme="majorBidi" w:cstheme="majorBidi"/>
        </w:rPr>
        <w:t>30</w:t>
      </w:r>
      <w:r w:rsidR="00215527" w:rsidRPr="0011354B">
        <w:rPr>
          <w:rFonts w:asciiTheme="majorBidi" w:hAnsiTheme="majorBidi" w:cstheme="majorBidi"/>
        </w:rPr>
        <w:t>)</w:t>
      </w:r>
    </w:p>
    <w:p w14:paraId="551CB86C" w14:textId="7FD12770" w:rsidR="00CB18ED" w:rsidRDefault="00CB18ED" w:rsidP="00CB18ED">
      <w:pPr>
        <w:pStyle w:val="ListParagraph"/>
        <w:ind w:left="500"/>
        <w:jc w:val="both"/>
        <w:rPr>
          <w:rFonts w:asciiTheme="majorBidi" w:hAnsiTheme="majorBidi" w:cstheme="majorBidi"/>
        </w:rPr>
      </w:pPr>
      <w:r>
        <w:rPr>
          <w:rFonts w:asciiTheme="majorBidi" w:hAnsiTheme="majorBidi" w:cstheme="majorBidi"/>
        </w:rPr>
        <w:t>The course repose rate is at 16%.  Task force was created one year ago. Collecting feedback from FS now and will bring in for vote in March. Added a student success question. Primary goal is to measure teaching effectiveness.</w:t>
      </w:r>
    </w:p>
    <w:p w14:paraId="48B61782" w14:textId="77777777" w:rsidR="00E54365" w:rsidRDefault="00E54365" w:rsidP="00CB18ED">
      <w:pPr>
        <w:pStyle w:val="ListParagraph"/>
        <w:ind w:left="500"/>
        <w:jc w:val="both"/>
        <w:rPr>
          <w:rFonts w:asciiTheme="majorBidi" w:hAnsiTheme="majorBidi" w:cstheme="majorBidi"/>
        </w:rPr>
      </w:pPr>
    </w:p>
    <w:p w14:paraId="23C6CF5B" w14:textId="3EC939AA" w:rsidR="00CB18ED" w:rsidRDefault="00CB18ED" w:rsidP="00CB18ED">
      <w:pPr>
        <w:pStyle w:val="ListParagraph"/>
        <w:ind w:left="500"/>
        <w:jc w:val="both"/>
        <w:rPr>
          <w:rFonts w:asciiTheme="majorBidi" w:hAnsiTheme="majorBidi" w:cstheme="majorBidi"/>
        </w:rPr>
      </w:pPr>
      <w:proofErr w:type="spellStart"/>
      <w:r>
        <w:rPr>
          <w:rFonts w:asciiTheme="majorBidi" w:hAnsiTheme="majorBidi" w:cstheme="majorBidi"/>
        </w:rPr>
        <w:t>Neporcha</w:t>
      </w:r>
      <w:proofErr w:type="spellEnd"/>
      <w:r>
        <w:rPr>
          <w:rFonts w:asciiTheme="majorBidi" w:hAnsiTheme="majorBidi" w:cstheme="majorBidi"/>
        </w:rPr>
        <w:t xml:space="preserve"> Cone: why course difficultly question?</w:t>
      </w:r>
    </w:p>
    <w:p w14:paraId="70FD923E" w14:textId="77777777" w:rsidR="00E54365" w:rsidRDefault="00E54365" w:rsidP="00CB18ED">
      <w:pPr>
        <w:pStyle w:val="ListParagraph"/>
        <w:ind w:left="500"/>
        <w:jc w:val="both"/>
        <w:rPr>
          <w:rFonts w:asciiTheme="majorBidi" w:hAnsiTheme="majorBidi" w:cstheme="majorBidi"/>
        </w:rPr>
      </w:pPr>
    </w:p>
    <w:p w14:paraId="6F59ADA3" w14:textId="0CB0AD85" w:rsidR="00CB18ED" w:rsidRDefault="00CB18ED" w:rsidP="00CB18ED">
      <w:pPr>
        <w:pStyle w:val="ListParagraph"/>
        <w:ind w:left="500"/>
        <w:jc w:val="both"/>
        <w:rPr>
          <w:rFonts w:asciiTheme="majorBidi" w:hAnsiTheme="majorBidi" w:cstheme="majorBidi"/>
        </w:rPr>
      </w:pPr>
      <w:r w:rsidRPr="00CB18ED">
        <w:rPr>
          <w:rFonts w:asciiTheme="majorBidi" w:hAnsiTheme="majorBidi" w:cstheme="majorBidi"/>
        </w:rPr>
        <w:t xml:space="preserve">Kent </w:t>
      </w:r>
      <w:proofErr w:type="spellStart"/>
      <w:r w:rsidRPr="00CB18ED">
        <w:rPr>
          <w:rFonts w:asciiTheme="majorBidi" w:hAnsiTheme="majorBidi" w:cstheme="majorBidi"/>
        </w:rPr>
        <w:t>Altom</w:t>
      </w:r>
      <w:proofErr w:type="spellEnd"/>
      <w:r w:rsidR="00A556FD">
        <w:rPr>
          <w:rFonts w:asciiTheme="majorBidi" w:hAnsiTheme="majorBidi" w:cstheme="majorBidi"/>
        </w:rPr>
        <w:t xml:space="preserve">: </w:t>
      </w:r>
      <w:r w:rsidRPr="00CB18ED">
        <w:rPr>
          <w:rFonts w:asciiTheme="majorBidi" w:hAnsiTheme="majorBidi" w:cstheme="majorBidi"/>
        </w:rPr>
        <w:t>Why "difficult" instead of "challenging"?</w:t>
      </w:r>
    </w:p>
    <w:p w14:paraId="190E4D1E" w14:textId="77777777" w:rsidR="00E54365" w:rsidRDefault="00E54365" w:rsidP="00CB18ED">
      <w:pPr>
        <w:pStyle w:val="ListParagraph"/>
        <w:ind w:left="500"/>
        <w:jc w:val="both"/>
        <w:rPr>
          <w:rFonts w:asciiTheme="majorBidi" w:hAnsiTheme="majorBidi" w:cstheme="majorBidi"/>
        </w:rPr>
      </w:pPr>
    </w:p>
    <w:p w14:paraId="5E673854" w14:textId="4AE046F0" w:rsidR="00CB18ED" w:rsidRDefault="00A556FD" w:rsidP="00CB18ED">
      <w:pPr>
        <w:pStyle w:val="ListParagraph"/>
        <w:ind w:left="500"/>
        <w:jc w:val="both"/>
        <w:rPr>
          <w:rFonts w:asciiTheme="majorBidi" w:hAnsiTheme="majorBidi" w:cstheme="majorBidi"/>
        </w:rPr>
      </w:pPr>
      <w:r>
        <w:rPr>
          <w:rFonts w:asciiTheme="majorBidi" w:hAnsiTheme="majorBidi" w:cstheme="majorBidi"/>
        </w:rPr>
        <w:t xml:space="preserve">Jeff </w:t>
      </w:r>
      <w:proofErr w:type="spellStart"/>
      <w:r>
        <w:rPr>
          <w:rFonts w:asciiTheme="majorBidi" w:hAnsiTheme="majorBidi" w:cstheme="majorBidi"/>
        </w:rPr>
        <w:t>Wagner:Diversity</w:t>
      </w:r>
      <w:proofErr w:type="spellEnd"/>
      <w:r>
        <w:rPr>
          <w:rFonts w:asciiTheme="majorBidi" w:hAnsiTheme="majorBidi" w:cstheme="majorBidi"/>
        </w:rPr>
        <w:t xml:space="preserve"> and Inclusiveness may not come into play for the courses I teach.</w:t>
      </w:r>
    </w:p>
    <w:p w14:paraId="2B7AF7D1" w14:textId="77777777" w:rsidR="00E54365" w:rsidRDefault="00E54365" w:rsidP="00A556FD">
      <w:pPr>
        <w:pStyle w:val="ListParagraph"/>
        <w:ind w:left="500"/>
        <w:jc w:val="both"/>
        <w:rPr>
          <w:rFonts w:asciiTheme="majorBidi" w:hAnsiTheme="majorBidi" w:cstheme="majorBidi"/>
        </w:rPr>
      </w:pPr>
    </w:p>
    <w:p w14:paraId="115A2632" w14:textId="54B128E7" w:rsidR="00A556FD" w:rsidRPr="00A556FD" w:rsidRDefault="00A556FD" w:rsidP="00A556FD">
      <w:pPr>
        <w:pStyle w:val="ListParagraph"/>
        <w:ind w:left="500"/>
        <w:jc w:val="both"/>
        <w:rPr>
          <w:rFonts w:asciiTheme="majorBidi" w:hAnsiTheme="majorBidi" w:cstheme="majorBidi"/>
        </w:rPr>
      </w:pPr>
      <w:r w:rsidRPr="00A556FD">
        <w:rPr>
          <w:rFonts w:asciiTheme="majorBidi" w:hAnsiTheme="majorBidi" w:cstheme="majorBidi"/>
        </w:rPr>
        <w:t xml:space="preserve">Glen </w:t>
      </w:r>
      <w:proofErr w:type="spellStart"/>
      <w:r w:rsidRPr="00A556FD">
        <w:rPr>
          <w:rFonts w:asciiTheme="majorBidi" w:hAnsiTheme="majorBidi" w:cstheme="majorBidi"/>
        </w:rPr>
        <w:t>Meades</w:t>
      </w:r>
      <w:proofErr w:type="spellEnd"/>
      <w:r>
        <w:rPr>
          <w:rFonts w:asciiTheme="majorBidi" w:hAnsiTheme="majorBidi" w:cstheme="majorBidi"/>
        </w:rPr>
        <w:t xml:space="preserve">: </w:t>
      </w:r>
      <w:r w:rsidRPr="00A556FD">
        <w:rPr>
          <w:rFonts w:asciiTheme="majorBidi" w:hAnsiTheme="majorBidi" w:cstheme="majorBidi"/>
        </w:rPr>
        <w:t>I completely disagree with attaching any grade incentives to student responses. This is not a learning objective of any course. If you attach a raffle, students will give nonconstructive feedback just to enter the raffle.</w:t>
      </w:r>
    </w:p>
    <w:p w14:paraId="3ACFBDC9" w14:textId="77777777" w:rsidR="00E54365" w:rsidRDefault="00E54365" w:rsidP="00A556FD">
      <w:pPr>
        <w:pStyle w:val="ListParagraph"/>
        <w:ind w:left="500"/>
        <w:jc w:val="both"/>
        <w:rPr>
          <w:rFonts w:asciiTheme="majorBidi" w:hAnsiTheme="majorBidi" w:cstheme="majorBidi"/>
        </w:rPr>
      </w:pPr>
    </w:p>
    <w:p w14:paraId="4A7810A6" w14:textId="4EB094E5" w:rsidR="00A556FD" w:rsidRPr="00A556FD" w:rsidRDefault="00A556FD" w:rsidP="00A556FD">
      <w:pPr>
        <w:pStyle w:val="ListParagraph"/>
        <w:ind w:left="500"/>
        <w:jc w:val="both"/>
        <w:rPr>
          <w:rFonts w:asciiTheme="majorBidi" w:hAnsiTheme="majorBidi" w:cstheme="majorBidi"/>
        </w:rPr>
      </w:pPr>
      <w:r>
        <w:rPr>
          <w:rFonts w:asciiTheme="majorBidi" w:hAnsiTheme="majorBidi" w:cstheme="majorBidi"/>
        </w:rPr>
        <w:t xml:space="preserve">Darina </w:t>
      </w:r>
      <w:proofErr w:type="spellStart"/>
      <w:r>
        <w:rPr>
          <w:rFonts w:asciiTheme="majorBidi" w:hAnsiTheme="majorBidi" w:cstheme="majorBidi"/>
        </w:rPr>
        <w:t>Lepedatu</w:t>
      </w:r>
      <w:proofErr w:type="spellEnd"/>
      <w:r>
        <w:rPr>
          <w:rFonts w:asciiTheme="majorBidi" w:hAnsiTheme="majorBidi" w:cstheme="majorBidi"/>
        </w:rPr>
        <w:t xml:space="preserve">: SGA </w:t>
      </w:r>
      <w:r w:rsidR="00B93F94">
        <w:rPr>
          <w:rFonts w:asciiTheme="majorBidi" w:hAnsiTheme="majorBidi" w:cstheme="majorBidi"/>
        </w:rPr>
        <w:t>says some</w:t>
      </w:r>
      <w:r>
        <w:rPr>
          <w:rFonts w:asciiTheme="majorBidi" w:hAnsiTheme="majorBidi" w:cstheme="majorBidi"/>
        </w:rPr>
        <w:t xml:space="preserve"> instructors never reply back. </w:t>
      </w:r>
    </w:p>
    <w:p w14:paraId="0F917F87" w14:textId="77777777" w:rsidR="00E54365" w:rsidRDefault="00E54365" w:rsidP="00A556FD">
      <w:pPr>
        <w:pStyle w:val="ListParagraph"/>
        <w:ind w:left="500"/>
        <w:jc w:val="both"/>
        <w:rPr>
          <w:rFonts w:asciiTheme="majorBidi" w:hAnsiTheme="majorBidi" w:cstheme="majorBidi"/>
        </w:rPr>
      </w:pPr>
    </w:p>
    <w:p w14:paraId="52CB88B3" w14:textId="674CFCF7" w:rsidR="00A556FD" w:rsidRDefault="00A556FD" w:rsidP="00A556FD">
      <w:pPr>
        <w:pStyle w:val="ListParagraph"/>
        <w:ind w:left="500"/>
        <w:jc w:val="both"/>
        <w:rPr>
          <w:rFonts w:asciiTheme="majorBidi" w:hAnsiTheme="majorBidi" w:cstheme="majorBidi"/>
        </w:rPr>
      </w:pPr>
      <w:r w:rsidRPr="00A556FD">
        <w:rPr>
          <w:rFonts w:asciiTheme="majorBidi" w:hAnsiTheme="majorBidi" w:cstheme="majorBidi"/>
        </w:rPr>
        <w:lastRenderedPageBreak/>
        <w:t>Rebecca Hill (Guest)</w:t>
      </w:r>
      <w:r>
        <w:rPr>
          <w:rFonts w:asciiTheme="majorBidi" w:hAnsiTheme="majorBidi" w:cstheme="majorBidi"/>
        </w:rPr>
        <w:t>:</w:t>
      </w:r>
      <w:r w:rsidRPr="00A556FD">
        <w:rPr>
          <w:rFonts w:asciiTheme="majorBidi" w:hAnsiTheme="majorBidi" w:cstheme="majorBidi"/>
        </w:rPr>
        <w:t>I think it is unreasonable to expect faculty to reply on the weekends - unless the assignment is due on a Sunday night, but we can choose to respond on weekends if we want to. </w:t>
      </w:r>
    </w:p>
    <w:p w14:paraId="3E766C79" w14:textId="77777777" w:rsidR="00E54365" w:rsidRDefault="00E54365" w:rsidP="00A556FD">
      <w:pPr>
        <w:pStyle w:val="ListParagraph"/>
        <w:ind w:left="500"/>
        <w:jc w:val="both"/>
        <w:rPr>
          <w:rFonts w:asciiTheme="majorBidi" w:hAnsiTheme="majorBidi" w:cstheme="majorBidi"/>
        </w:rPr>
      </w:pPr>
    </w:p>
    <w:p w14:paraId="6DA0B99F" w14:textId="5BD611D1" w:rsidR="00A556FD" w:rsidRDefault="00A556FD" w:rsidP="00A556FD">
      <w:pPr>
        <w:pStyle w:val="ListParagraph"/>
        <w:ind w:left="500"/>
        <w:jc w:val="both"/>
        <w:rPr>
          <w:rFonts w:asciiTheme="majorBidi" w:hAnsiTheme="majorBidi" w:cstheme="majorBidi"/>
        </w:rPr>
      </w:pPr>
      <w:r w:rsidRPr="00A556FD">
        <w:rPr>
          <w:rFonts w:asciiTheme="majorBidi" w:hAnsiTheme="majorBidi" w:cstheme="majorBidi"/>
        </w:rPr>
        <w:t xml:space="preserve">Noah </w:t>
      </w:r>
      <w:proofErr w:type="spellStart"/>
      <w:r w:rsidRPr="00A556FD">
        <w:rPr>
          <w:rFonts w:asciiTheme="majorBidi" w:hAnsiTheme="majorBidi" w:cstheme="majorBidi"/>
        </w:rPr>
        <w:t>McLaughlin</w:t>
      </w:r>
      <w:r>
        <w:rPr>
          <w:rFonts w:asciiTheme="majorBidi" w:hAnsiTheme="majorBidi" w:cstheme="majorBidi"/>
        </w:rPr>
        <w:t>:</w:t>
      </w:r>
      <w:r w:rsidRPr="00A556FD">
        <w:rPr>
          <w:rFonts w:asciiTheme="majorBidi" w:hAnsiTheme="majorBidi" w:cstheme="majorBidi"/>
        </w:rPr>
        <w:t>Darina</w:t>
      </w:r>
      <w:proofErr w:type="spellEnd"/>
      <w:r w:rsidRPr="00A556FD">
        <w:rPr>
          <w:rFonts w:asciiTheme="majorBidi" w:hAnsiTheme="majorBidi" w:cstheme="majorBidi"/>
        </w:rPr>
        <w:t xml:space="preserve"> </w:t>
      </w:r>
      <w:proofErr w:type="spellStart"/>
      <w:r w:rsidRPr="00A556FD">
        <w:rPr>
          <w:rFonts w:asciiTheme="majorBidi" w:hAnsiTheme="majorBidi" w:cstheme="majorBidi"/>
        </w:rPr>
        <w:t>Lepadatu</w:t>
      </w:r>
      <w:proofErr w:type="spellEnd"/>
      <w:r w:rsidRPr="00A556FD">
        <w:rPr>
          <w:rFonts w:asciiTheme="majorBidi" w:hAnsiTheme="majorBidi" w:cstheme="majorBidi"/>
        </w:rPr>
        <w:t xml:space="preserve"> I'll email this to you later, but two thoughts / </w:t>
      </w:r>
      <w:proofErr w:type="spellStart"/>
      <w:r w:rsidRPr="00A556FD">
        <w:rPr>
          <w:rFonts w:asciiTheme="majorBidi" w:hAnsiTheme="majorBidi" w:cstheme="majorBidi"/>
        </w:rPr>
        <w:t>questions:It</w:t>
      </w:r>
      <w:proofErr w:type="spellEnd"/>
      <w:r w:rsidRPr="00A556FD">
        <w:rPr>
          <w:rFonts w:asciiTheme="majorBidi" w:hAnsiTheme="majorBidi" w:cstheme="majorBidi"/>
        </w:rPr>
        <w:t xml:space="preserve"> seems like questions 5 and 8 have consider overlap. Why not just a single question about "</w:t>
      </w:r>
      <w:proofErr w:type="spellStart"/>
      <w:r w:rsidRPr="00A556FD">
        <w:rPr>
          <w:rFonts w:asciiTheme="majorBidi" w:hAnsiTheme="majorBidi" w:cstheme="majorBidi"/>
        </w:rPr>
        <w:t>Accessibility"?Why</w:t>
      </w:r>
      <w:proofErr w:type="spellEnd"/>
      <w:r w:rsidRPr="00A556FD">
        <w:rPr>
          <w:rFonts w:asciiTheme="majorBidi" w:hAnsiTheme="majorBidi" w:cstheme="majorBidi"/>
        </w:rPr>
        <w:t xml:space="preserve"> does the question about feedback include the adjective "timely" instead of "effective"? Effective feedback is timely, as well as clear and actionable.</w:t>
      </w:r>
    </w:p>
    <w:p w14:paraId="18DBBC03" w14:textId="77777777" w:rsidR="00E54365" w:rsidRDefault="00E54365" w:rsidP="00E54365">
      <w:pPr>
        <w:pStyle w:val="ListParagraph"/>
        <w:ind w:left="500"/>
        <w:jc w:val="both"/>
        <w:rPr>
          <w:rFonts w:asciiTheme="majorBidi" w:hAnsiTheme="majorBidi" w:cstheme="majorBidi"/>
        </w:rPr>
      </w:pPr>
    </w:p>
    <w:p w14:paraId="1D34CCD7" w14:textId="602C26DC" w:rsidR="00E54365" w:rsidRDefault="00676F79" w:rsidP="00E54365">
      <w:pPr>
        <w:pStyle w:val="ListParagraph"/>
        <w:ind w:left="500"/>
        <w:jc w:val="both"/>
        <w:rPr>
          <w:rFonts w:asciiTheme="majorBidi" w:hAnsiTheme="majorBidi" w:cstheme="majorBidi"/>
        </w:rPr>
      </w:pPr>
      <w:r w:rsidRPr="00676F79">
        <w:rPr>
          <w:rFonts w:asciiTheme="majorBidi" w:hAnsiTheme="majorBidi" w:cstheme="majorBidi"/>
        </w:rPr>
        <w:t xml:space="preserve">David </w:t>
      </w:r>
      <w:proofErr w:type="spellStart"/>
      <w:r w:rsidRPr="00676F79">
        <w:rPr>
          <w:rFonts w:asciiTheme="majorBidi" w:hAnsiTheme="majorBidi" w:cstheme="majorBidi"/>
        </w:rPr>
        <w:t>Bray</w:t>
      </w:r>
      <w:r>
        <w:rPr>
          <w:rFonts w:asciiTheme="majorBidi" w:hAnsiTheme="majorBidi" w:cstheme="majorBidi"/>
        </w:rPr>
        <w:t>:</w:t>
      </w:r>
      <w:r w:rsidRPr="00676F79">
        <w:rPr>
          <w:rFonts w:asciiTheme="majorBidi" w:hAnsiTheme="majorBidi" w:cstheme="majorBidi"/>
        </w:rPr>
        <w:t>Students</w:t>
      </w:r>
      <w:proofErr w:type="spellEnd"/>
      <w:r w:rsidRPr="00676F79">
        <w:rPr>
          <w:rFonts w:asciiTheme="majorBidi" w:hAnsiTheme="majorBidi" w:cstheme="majorBidi"/>
        </w:rPr>
        <w:t xml:space="preserve"> experience 'inclusion' by enrolling in my classes, paying tuition, and showing up on my roster.  'Diversity' is naturally occurring through the admissions office and the demographics of the region.  Faculty and admins who are not licensed psychologists should not pretend they are in charge of student's psychological well-being.  I will not support DEI in any of my courses and will educate students to the real meaning behind these highjacked words and the divisive agenda.</w:t>
      </w:r>
    </w:p>
    <w:p w14:paraId="6666E4C2" w14:textId="77777777" w:rsidR="00E54365" w:rsidRDefault="00E54365" w:rsidP="00E54365">
      <w:pPr>
        <w:pStyle w:val="ListParagraph"/>
        <w:ind w:left="500"/>
        <w:jc w:val="both"/>
      </w:pPr>
    </w:p>
    <w:p w14:paraId="3EBE45DD" w14:textId="40C87CC2" w:rsidR="00E54365" w:rsidRPr="00E54365" w:rsidRDefault="00E54365" w:rsidP="00E54365">
      <w:pPr>
        <w:pStyle w:val="ListParagraph"/>
        <w:ind w:left="500"/>
        <w:jc w:val="both"/>
        <w:rPr>
          <w:rFonts w:asciiTheme="majorBidi" w:hAnsiTheme="majorBidi" w:cstheme="majorBidi"/>
        </w:rPr>
      </w:pPr>
      <w:r w:rsidRPr="00E54365">
        <w:t xml:space="preserve">Glen </w:t>
      </w:r>
      <w:proofErr w:type="spellStart"/>
      <w:r w:rsidRPr="00E54365">
        <w:t>Meades</w:t>
      </w:r>
      <w:proofErr w:type="spellEnd"/>
      <w:r w:rsidRPr="00E54365">
        <w:t xml:space="preserve"> responded </w:t>
      </w:r>
      <w:r w:rsidRPr="00E54365">
        <w:rPr>
          <w:color w:val="000000"/>
        </w:rPr>
        <w:t xml:space="preserve">I that a psychology degree is not necessary to be aware of implicit bias and recognition that not every student in </w:t>
      </w:r>
      <w:r>
        <w:rPr>
          <w:color w:val="000000"/>
        </w:rPr>
        <w:t xml:space="preserve">our </w:t>
      </w:r>
      <w:r w:rsidRPr="00E54365">
        <w:rPr>
          <w:color w:val="000000"/>
        </w:rPr>
        <w:t>classroom</w:t>
      </w:r>
      <w:r>
        <w:rPr>
          <w:color w:val="000000"/>
        </w:rPr>
        <w:t>s</w:t>
      </w:r>
      <w:r w:rsidRPr="00E54365">
        <w:rPr>
          <w:color w:val="000000"/>
        </w:rPr>
        <w:t xml:space="preserve"> has the same background, expectations, fears, or anxiety about </w:t>
      </w:r>
      <w:r>
        <w:rPr>
          <w:color w:val="000000"/>
        </w:rPr>
        <w:t>us</w:t>
      </w:r>
      <w:r w:rsidRPr="00E54365">
        <w:rPr>
          <w:color w:val="000000"/>
        </w:rPr>
        <w:t xml:space="preserve"> instructor</w:t>
      </w:r>
      <w:r>
        <w:rPr>
          <w:color w:val="000000"/>
        </w:rPr>
        <w:t>s</w:t>
      </w:r>
      <w:r w:rsidRPr="00E54365">
        <w:rPr>
          <w:color w:val="000000"/>
        </w:rPr>
        <w:t xml:space="preserve">, the course, their classmates, or their familiarity with higher education in general. Being willfully ignorant of these things is what DEI is trying to avoid, not change the way </w:t>
      </w:r>
      <w:r>
        <w:rPr>
          <w:color w:val="000000"/>
        </w:rPr>
        <w:t>we</w:t>
      </w:r>
      <w:r w:rsidRPr="00E54365">
        <w:rPr>
          <w:color w:val="000000"/>
        </w:rPr>
        <w:t xml:space="preserve"> teach </w:t>
      </w:r>
      <w:r>
        <w:rPr>
          <w:color w:val="000000"/>
        </w:rPr>
        <w:t>our</w:t>
      </w:r>
      <w:r w:rsidRPr="00E54365">
        <w:rPr>
          <w:color w:val="000000"/>
        </w:rPr>
        <w:t xml:space="preserve"> topic-specific course content.</w:t>
      </w:r>
    </w:p>
    <w:p w14:paraId="2DA65C03" w14:textId="77777777" w:rsidR="00E54365" w:rsidRDefault="00E54365" w:rsidP="00676F79">
      <w:pPr>
        <w:pStyle w:val="ListParagraph"/>
        <w:ind w:left="500"/>
        <w:jc w:val="both"/>
        <w:rPr>
          <w:rFonts w:asciiTheme="majorBidi" w:hAnsiTheme="majorBidi" w:cstheme="majorBidi"/>
        </w:rPr>
      </w:pPr>
    </w:p>
    <w:p w14:paraId="2A7DE482" w14:textId="1462CEDB" w:rsidR="00676F79" w:rsidRDefault="00676F79" w:rsidP="00676F79">
      <w:pPr>
        <w:pStyle w:val="ListParagraph"/>
        <w:ind w:left="500"/>
        <w:jc w:val="both"/>
        <w:rPr>
          <w:rFonts w:asciiTheme="majorBidi" w:hAnsiTheme="majorBidi" w:cstheme="majorBidi"/>
        </w:rPr>
      </w:pPr>
      <w:r w:rsidRPr="00676F79">
        <w:rPr>
          <w:rFonts w:asciiTheme="majorBidi" w:hAnsiTheme="majorBidi" w:cstheme="majorBidi"/>
        </w:rPr>
        <w:t xml:space="preserve">Tom </w:t>
      </w:r>
      <w:proofErr w:type="spellStart"/>
      <w:r w:rsidRPr="00676F79">
        <w:rPr>
          <w:rFonts w:asciiTheme="majorBidi" w:hAnsiTheme="majorBidi" w:cstheme="majorBidi"/>
        </w:rPr>
        <w:t>Okie</w:t>
      </w:r>
      <w:r>
        <w:rPr>
          <w:rFonts w:asciiTheme="majorBidi" w:hAnsiTheme="majorBidi" w:cstheme="majorBidi"/>
        </w:rPr>
        <w:t>:</w:t>
      </w:r>
      <w:r w:rsidRPr="00676F79">
        <w:rPr>
          <w:rFonts w:asciiTheme="majorBidi" w:hAnsiTheme="majorBidi" w:cstheme="majorBidi"/>
        </w:rPr>
        <w:t>Lantz</w:t>
      </w:r>
      <w:proofErr w:type="spellEnd"/>
      <w:r w:rsidRPr="00676F79">
        <w:rPr>
          <w:rFonts w:asciiTheme="majorBidi" w:hAnsiTheme="majorBidi" w:cstheme="majorBidi"/>
        </w:rPr>
        <w:t xml:space="preserve"> </w:t>
      </w:r>
      <w:proofErr w:type="spellStart"/>
      <w:r w:rsidRPr="00676F79">
        <w:rPr>
          <w:rFonts w:asciiTheme="majorBidi" w:hAnsiTheme="majorBidi" w:cstheme="majorBidi"/>
        </w:rPr>
        <w:t>Holtzhower</w:t>
      </w:r>
      <w:proofErr w:type="spellEnd"/>
      <w:r w:rsidRPr="00676F79">
        <w:rPr>
          <w:rFonts w:asciiTheme="majorBidi" w:hAnsiTheme="majorBidi" w:cstheme="majorBidi"/>
        </w:rPr>
        <w:t> a comment from history department: "I’d suggest, for the question of “how difficult was this class” adding in questions like “because there was too much reading” or “because the</w:t>
      </w:r>
      <w:r>
        <w:rPr>
          <w:rFonts w:asciiTheme="majorBidi" w:hAnsiTheme="majorBidi" w:cstheme="majorBidi"/>
        </w:rPr>
        <w:t xml:space="preserve"> </w:t>
      </w:r>
      <w:r w:rsidRPr="00676F79">
        <w:rPr>
          <w:rFonts w:asciiTheme="majorBidi" w:hAnsiTheme="majorBidi" w:cstheme="majorBidi"/>
        </w:rPr>
        <w:t>assignments too very long to complete.” I realize this information may not be accurate but if it gives some students the ability to explain</w:t>
      </w:r>
      <w:r>
        <w:rPr>
          <w:rFonts w:asciiTheme="majorBidi" w:hAnsiTheme="majorBidi" w:cstheme="majorBidi"/>
        </w:rPr>
        <w:t xml:space="preserve"> </w:t>
      </w:r>
      <w:r w:rsidRPr="00676F79">
        <w:rPr>
          <w:rFonts w:asciiTheme="majorBidi" w:hAnsiTheme="majorBidi" w:cstheme="majorBidi"/>
        </w:rPr>
        <w:t>what they see an issue, that might be useful."</w:t>
      </w:r>
    </w:p>
    <w:p w14:paraId="30F20C85" w14:textId="77777777" w:rsidR="00E54365" w:rsidRDefault="00E54365" w:rsidP="00676F79">
      <w:pPr>
        <w:pStyle w:val="ListParagraph"/>
        <w:ind w:left="500"/>
        <w:jc w:val="both"/>
        <w:rPr>
          <w:rFonts w:asciiTheme="majorBidi" w:hAnsiTheme="majorBidi" w:cstheme="majorBidi"/>
        </w:rPr>
      </w:pPr>
    </w:p>
    <w:p w14:paraId="4D1073C0" w14:textId="62249842" w:rsidR="00676F79" w:rsidRDefault="00676F79" w:rsidP="00676F79">
      <w:pPr>
        <w:pStyle w:val="ListParagraph"/>
        <w:ind w:left="500"/>
        <w:jc w:val="both"/>
        <w:rPr>
          <w:rFonts w:asciiTheme="majorBidi" w:hAnsiTheme="majorBidi" w:cstheme="majorBidi"/>
        </w:rPr>
      </w:pPr>
      <w:r>
        <w:rPr>
          <w:rFonts w:asciiTheme="majorBidi" w:hAnsiTheme="majorBidi" w:cstheme="majorBidi"/>
        </w:rPr>
        <w:t xml:space="preserve">Daniel Rogers: </w:t>
      </w:r>
      <w:r w:rsidRPr="00676F79">
        <w:rPr>
          <w:rFonts w:asciiTheme="majorBidi" w:hAnsiTheme="majorBidi" w:cstheme="majorBidi"/>
        </w:rPr>
        <w:t>Lantz &amp; Darina:  I suggest any item about student perception of difficulty (#2) using a different rating scale and be separated from the instructor/course items using the same 4-point rating scale.</w:t>
      </w:r>
    </w:p>
    <w:p w14:paraId="67902FD7" w14:textId="77777777" w:rsidR="00E54365" w:rsidRDefault="00E54365" w:rsidP="00676F79">
      <w:pPr>
        <w:pStyle w:val="ListParagraph"/>
        <w:ind w:left="500"/>
        <w:jc w:val="both"/>
        <w:rPr>
          <w:rFonts w:asciiTheme="majorBidi" w:hAnsiTheme="majorBidi" w:cstheme="majorBidi"/>
        </w:rPr>
      </w:pPr>
    </w:p>
    <w:p w14:paraId="284AA314" w14:textId="50D71D69" w:rsidR="00676F79" w:rsidRDefault="00676F79" w:rsidP="00676F79">
      <w:pPr>
        <w:pStyle w:val="ListParagraph"/>
        <w:ind w:left="500"/>
        <w:jc w:val="both"/>
        <w:rPr>
          <w:rFonts w:asciiTheme="majorBidi" w:hAnsiTheme="majorBidi" w:cstheme="majorBidi"/>
        </w:rPr>
      </w:pPr>
      <w:proofErr w:type="spellStart"/>
      <w:r w:rsidRPr="00676F79">
        <w:rPr>
          <w:rFonts w:asciiTheme="majorBidi" w:hAnsiTheme="majorBidi" w:cstheme="majorBidi"/>
        </w:rPr>
        <w:t>Dabae</w:t>
      </w:r>
      <w:proofErr w:type="spellEnd"/>
      <w:r w:rsidRPr="00676F79">
        <w:rPr>
          <w:rFonts w:asciiTheme="majorBidi" w:hAnsiTheme="majorBidi" w:cstheme="majorBidi"/>
        </w:rPr>
        <w:t xml:space="preserve"> Lee</w:t>
      </w:r>
      <w:r>
        <w:rPr>
          <w:rFonts w:asciiTheme="majorBidi" w:hAnsiTheme="majorBidi" w:cstheme="majorBidi"/>
        </w:rPr>
        <w:t xml:space="preserve">: </w:t>
      </w:r>
      <w:r w:rsidRPr="00676F79">
        <w:rPr>
          <w:rFonts w:asciiTheme="majorBidi" w:hAnsiTheme="majorBidi" w:cstheme="majorBidi"/>
        </w:rPr>
        <w:t>Timely feedback is important, but it may not be useful. I suggest changing it to "useful feedback in a timely manner". </w:t>
      </w:r>
    </w:p>
    <w:p w14:paraId="02C3FE23" w14:textId="77777777" w:rsidR="00E54365" w:rsidRDefault="00E54365" w:rsidP="00676F79">
      <w:pPr>
        <w:pStyle w:val="ListParagraph"/>
        <w:ind w:left="500"/>
        <w:jc w:val="both"/>
        <w:rPr>
          <w:rFonts w:asciiTheme="majorBidi" w:hAnsiTheme="majorBidi" w:cstheme="majorBidi"/>
        </w:rPr>
      </w:pPr>
    </w:p>
    <w:p w14:paraId="4DE79DCD" w14:textId="21883E1F" w:rsidR="00676F79" w:rsidRPr="00676F79" w:rsidRDefault="00676F79" w:rsidP="00676F79">
      <w:pPr>
        <w:pStyle w:val="ListParagraph"/>
        <w:ind w:left="500"/>
        <w:jc w:val="both"/>
        <w:rPr>
          <w:rFonts w:asciiTheme="majorBidi" w:hAnsiTheme="majorBidi" w:cstheme="majorBidi"/>
        </w:rPr>
      </w:pPr>
      <w:proofErr w:type="spellStart"/>
      <w:r>
        <w:rPr>
          <w:rFonts w:asciiTheme="majorBidi" w:hAnsiTheme="majorBidi" w:cstheme="majorBidi"/>
        </w:rPr>
        <w:t>D</w:t>
      </w:r>
      <w:r w:rsidRPr="00676F79">
        <w:rPr>
          <w:rFonts w:asciiTheme="majorBidi" w:hAnsiTheme="majorBidi" w:cstheme="majorBidi"/>
        </w:rPr>
        <w:t>abae</w:t>
      </w:r>
      <w:proofErr w:type="spellEnd"/>
      <w:r w:rsidRPr="00676F79">
        <w:rPr>
          <w:rFonts w:asciiTheme="majorBidi" w:hAnsiTheme="majorBidi" w:cstheme="majorBidi"/>
        </w:rPr>
        <w:t xml:space="preserve"> </w:t>
      </w:r>
      <w:proofErr w:type="spellStart"/>
      <w:r w:rsidRPr="00676F79">
        <w:rPr>
          <w:rFonts w:asciiTheme="majorBidi" w:hAnsiTheme="majorBidi" w:cstheme="majorBidi"/>
        </w:rPr>
        <w:t>Lee</w:t>
      </w:r>
      <w:r>
        <w:rPr>
          <w:rFonts w:asciiTheme="majorBidi" w:hAnsiTheme="majorBidi" w:cstheme="majorBidi"/>
        </w:rPr>
        <w:t>:</w:t>
      </w:r>
      <w:r w:rsidRPr="00676F79">
        <w:rPr>
          <w:rFonts w:asciiTheme="majorBidi" w:hAnsiTheme="majorBidi" w:cstheme="majorBidi"/>
        </w:rPr>
        <w:t>An</w:t>
      </w:r>
      <w:proofErr w:type="spellEnd"/>
      <w:r w:rsidRPr="00676F79">
        <w:rPr>
          <w:rFonts w:asciiTheme="majorBidi" w:hAnsiTheme="majorBidi" w:cstheme="majorBidi"/>
        </w:rPr>
        <w:t xml:space="preserve"> item we had at BCOE is how the course content is aligned with the course goals or syllabus. I think this is a critical question that should be included. </w:t>
      </w:r>
    </w:p>
    <w:p w14:paraId="7A524875" w14:textId="77777777" w:rsidR="00E54365" w:rsidRDefault="00E54365" w:rsidP="00676F79">
      <w:pPr>
        <w:pStyle w:val="ListParagraph"/>
        <w:ind w:left="500"/>
        <w:jc w:val="both"/>
        <w:rPr>
          <w:rFonts w:asciiTheme="majorBidi" w:hAnsiTheme="majorBidi" w:cstheme="majorBidi"/>
        </w:rPr>
      </w:pPr>
    </w:p>
    <w:p w14:paraId="1347A447" w14:textId="33F93425" w:rsidR="00676F79" w:rsidRPr="00676F79" w:rsidRDefault="00676F79" w:rsidP="00676F79">
      <w:pPr>
        <w:pStyle w:val="ListParagraph"/>
        <w:ind w:left="500"/>
        <w:jc w:val="both"/>
        <w:rPr>
          <w:rFonts w:asciiTheme="majorBidi" w:hAnsiTheme="majorBidi" w:cstheme="majorBidi"/>
        </w:rPr>
      </w:pPr>
      <w:proofErr w:type="spellStart"/>
      <w:r w:rsidRPr="00676F79">
        <w:rPr>
          <w:rFonts w:asciiTheme="majorBidi" w:hAnsiTheme="majorBidi" w:cstheme="majorBidi"/>
        </w:rPr>
        <w:t>Dabae</w:t>
      </w:r>
      <w:proofErr w:type="spellEnd"/>
      <w:r w:rsidRPr="00676F79">
        <w:rPr>
          <w:rFonts w:asciiTheme="majorBidi" w:hAnsiTheme="majorBidi" w:cstheme="majorBidi"/>
        </w:rPr>
        <w:t xml:space="preserve"> </w:t>
      </w:r>
      <w:proofErr w:type="spellStart"/>
      <w:r w:rsidRPr="00676F79">
        <w:rPr>
          <w:rFonts w:asciiTheme="majorBidi" w:hAnsiTheme="majorBidi" w:cstheme="majorBidi"/>
        </w:rPr>
        <w:t>Lee</w:t>
      </w:r>
      <w:r>
        <w:rPr>
          <w:rFonts w:asciiTheme="majorBidi" w:hAnsiTheme="majorBidi" w:cstheme="majorBidi"/>
        </w:rPr>
        <w:t>:</w:t>
      </w:r>
      <w:r w:rsidRPr="00676F79">
        <w:rPr>
          <w:rFonts w:asciiTheme="majorBidi" w:hAnsiTheme="majorBidi" w:cstheme="majorBidi"/>
        </w:rPr>
        <w:t>Another</w:t>
      </w:r>
      <w:proofErr w:type="spellEnd"/>
      <w:r w:rsidRPr="00676F79">
        <w:rPr>
          <w:rFonts w:asciiTheme="majorBidi" w:hAnsiTheme="majorBidi" w:cstheme="majorBidi"/>
        </w:rPr>
        <w:t xml:space="preserve"> question is whether colleges can include some college-specific questions. At BCOE, using and modeling technology for learning is one of the standards we need to meet for accreditation, and we have an evaluation question: The instructor used technology to facilitate learning. I wonder if we can include the question or give individual colleges an option to add some other questions.  </w:t>
      </w:r>
    </w:p>
    <w:p w14:paraId="7BAE2A0D" w14:textId="77777777" w:rsidR="00E54365" w:rsidRDefault="00E54365" w:rsidP="00676F79">
      <w:pPr>
        <w:pStyle w:val="ListParagraph"/>
        <w:ind w:left="500"/>
        <w:jc w:val="both"/>
        <w:rPr>
          <w:rFonts w:asciiTheme="majorBidi" w:hAnsiTheme="majorBidi" w:cstheme="majorBidi"/>
        </w:rPr>
      </w:pPr>
    </w:p>
    <w:p w14:paraId="63E08567" w14:textId="41B29941" w:rsidR="00676F79" w:rsidRPr="00676F79" w:rsidRDefault="00676F79" w:rsidP="00676F79">
      <w:pPr>
        <w:pStyle w:val="ListParagraph"/>
        <w:ind w:left="500"/>
        <w:jc w:val="both"/>
        <w:rPr>
          <w:rFonts w:asciiTheme="majorBidi" w:hAnsiTheme="majorBidi" w:cstheme="majorBidi"/>
        </w:rPr>
      </w:pPr>
      <w:r w:rsidRPr="00676F79">
        <w:rPr>
          <w:rFonts w:asciiTheme="majorBidi" w:hAnsiTheme="majorBidi" w:cstheme="majorBidi"/>
        </w:rPr>
        <w:t>Shelby Meek</w:t>
      </w:r>
      <w:r>
        <w:rPr>
          <w:rFonts w:asciiTheme="majorBidi" w:hAnsiTheme="majorBidi" w:cstheme="majorBidi"/>
        </w:rPr>
        <w:t xml:space="preserve">: </w:t>
      </w:r>
      <w:r w:rsidRPr="00676F79">
        <w:rPr>
          <w:rFonts w:asciiTheme="majorBidi" w:hAnsiTheme="majorBidi" w:cstheme="majorBidi"/>
        </w:rPr>
        <w:t>If we hold final grades until a student submits their course evals, as several other universities do, we will get 100% participation pretty quickly. This increased participation would also be a far better picture of true student perceptions than a 16% participation rate.</w:t>
      </w:r>
    </w:p>
    <w:p w14:paraId="6FB22D21" w14:textId="2B3212DC" w:rsidR="00676F79" w:rsidRPr="00676F79" w:rsidRDefault="00676F79" w:rsidP="00676F79">
      <w:pPr>
        <w:pStyle w:val="ListParagraph"/>
        <w:ind w:left="500"/>
        <w:jc w:val="both"/>
        <w:rPr>
          <w:rFonts w:asciiTheme="majorBidi" w:hAnsiTheme="majorBidi" w:cstheme="majorBidi"/>
        </w:rPr>
      </w:pPr>
      <w:r w:rsidRPr="00676F79">
        <w:rPr>
          <w:rFonts w:asciiTheme="majorBidi" w:hAnsiTheme="majorBidi" w:cstheme="majorBidi"/>
        </w:rPr>
        <w:t>Noah McLaughlin</w:t>
      </w:r>
      <w:r>
        <w:rPr>
          <w:rFonts w:asciiTheme="majorBidi" w:hAnsiTheme="majorBidi" w:cstheme="majorBidi"/>
        </w:rPr>
        <w:t xml:space="preserve">: </w:t>
      </w:r>
      <w:r w:rsidRPr="00676F79">
        <w:rPr>
          <w:rFonts w:asciiTheme="majorBidi" w:hAnsiTheme="majorBidi" w:cstheme="majorBidi"/>
        </w:rPr>
        <w:t xml:space="preserve">Research data on increasing course evaluation rates indicates that the most significant practice is to be open and communicative, telling students that these are important, and how you have concretely included feedback in the </w:t>
      </w:r>
      <w:r w:rsidRPr="00676F79">
        <w:rPr>
          <w:rFonts w:asciiTheme="majorBidi" w:hAnsiTheme="majorBidi" w:cstheme="majorBidi"/>
        </w:rPr>
        <w:lastRenderedPageBreak/>
        <w:t>past.https://www.emerald.com/insight/content/doi/10.1108/PRR-03-2018-0008/full/htmlhttps://files.eric.ed.gov/fulltext/EJ1136018.pdf</w:t>
      </w:r>
    </w:p>
    <w:p w14:paraId="2E25DB9A" w14:textId="77777777" w:rsidR="00E54365" w:rsidRDefault="00E54365" w:rsidP="00676F79">
      <w:pPr>
        <w:pStyle w:val="ListParagraph"/>
        <w:ind w:left="500"/>
        <w:jc w:val="both"/>
        <w:rPr>
          <w:rFonts w:asciiTheme="majorBidi" w:hAnsiTheme="majorBidi" w:cstheme="majorBidi"/>
        </w:rPr>
      </w:pPr>
    </w:p>
    <w:p w14:paraId="6E8EB39B" w14:textId="639033F3" w:rsidR="00676F79" w:rsidRDefault="00676F79" w:rsidP="00676F79">
      <w:pPr>
        <w:pStyle w:val="ListParagraph"/>
        <w:ind w:left="500"/>
        <w:jc w:val="both"/>
        <w:rPr>
          <w:rFonts w:asciiTheme="majorBidi" w:hAnsiTheme="majorBidi" w:cstheme="majorBidi"/>
        </w:rPr>
      </w:pPr>
      <w:r>
        <w:rPr>
          <w:rFonts w:asciiTheme="majorBidi" w:hAnsiTheme="majorBidi" w:cstheme="majorBidi"/>
        </w:rPr>
        <w:t>Jillian Ford: Unsure about if we are trying to make it faster, why add these questions?</w:t>
      </w:r>
    </w:p>
    <w:p w14:paraId="5E5B2D5F" w14:textId="77777777" w:rsidR="00E54365" w:rsidRDefault="00E54365" w:rsidP="00676F79">
      <w:pPr>
        <w:pStyle w:val="ListParagraph"/>
        <w:ind w:left="500"/>
        <w:jc w:val="both"/>
        <w:rPr>
          <w:rFonts w:asciiTheme="majorBidi" w:hAnsiTheme="majorBidi" w:cstheme="majorBidi"/>
        </w:rPr>
      </w:pPr>
    </w:p>
    <w:p w14:paraId="4748518E" w14:textId="7D66731D" w:rsidR="00676F79" w:rsidRDefault="00676F79" w:rsidP="00676F79">
      <w:pPr>
        <w:pStyle w:val="ListParagraph"/>
        <w:ind w:left="500"/>
        <w:jc w:val="both"/>
        <w:rPr>
          <w:rFonts w:asciiTheme="majorBidi" w:hAnsiTheme="majorBidi" w:cstheme="majorBidi"/>
        </w:rPr>
      </w:pPr>
      <w:r>
        <w:rPr>
          <w:rFonts w:asciiTheme="majorBidi" w:hAnsiTheme="majorBidi" w:cstheme="majorBidi"/>
        </w:rPr>
        <w:t>Michael Carroll: The scale’s order should be flipped.</w:t>
      </w:r>
    </w:p>
    <w:p w14:paraId="1FCC1320" w14:textId="77777777" w:rsidR="00676F79" w:rsidRPr="00676F79" w:rsidRDefault="00676F79" w:rsidP="00676F79">
      <w:pPr>
        <w:pStyle w:val="ListParagraph"/>
        <w:ind w:left="500"/>
        <w:jc w:val="both"/>
        <w:rPr>
          <w:rFonts w:asciiTheme="majorBidi" w:hAnsiTheme="majorBidi" w:cstheme="majorBidi"/>
        </w:rPr>
      </w:pPr>
    </w:p>
    <w:p w14:paraId="7E91E089" w14:textId="77777777" w:rsidR="00CB18ED" w:rsidRDefault="00CB18ED" w:rsidP="00CB18ED">
      <w:pPr>
        <w:pStyle w:val="ListParagraph"/>
        <w:ind w:left="500"/>
        <w:jc w:val="both"/>
        <w:rPr>
          <w:rFonts w:asciiTheme="majorBidi" w:hAnsiTheme="majorBidi" w:cstheme="majorBidi"/>
        </w:rPr>
      </w:pPr>
    </w:p>
    <w:p w14:paraId="4AED5F1A" w14:textId="1A64DC71" w:rsidR="00626100" w:rsidRDefault="00626100" w:rsidP="00E52C0E">
      <w:pPr>
        <w:pStyle w:val="ListParagraph"/>
        <w:numPr>
          <w:ilvl w:val="0"/>
          <w:numId w:val="17"/>
        </w:numPr>
        <w:jc w:val="both"/>
        <w:rPr>
          <w:rFonts w:asciiTheme="majorBidi" w:hAnsiTheme="majorBidi" w:cstheme="majorBidi"/>
        </w:rPr>
      </w:pPr>
      <w:r>
        <w:rPr>
          <w:rFonts w:asciiTheme="majorBidi" w:hAnsiTheme="majorBidi" w:cstheme="majorBidi"/>
        </w:rPr>
        <w:t>Update on Buck Study (M. Todd Harper 1:30-1:35)</w:t>
      </w:r>
      <w:r w:rsidR="00E54365">
        <w:rPr>
          <w:rFonts w:asciiTheme="majorBidi" w:hAnsiTheme="majorBidi" w:cstheme="majorBidi"/>
        </w:rPr>
        <w:t xml:space="preserve"> No update given because of lack of time. </w:t>
      </w:r>
    </w:p>
    <w:p w14:paraId="76E4293D" w14:textId="77777777" w:rsidR="00E54365" w:rsidRDefault="00E54365" w:rsidP="00E54365">
      <w:pPr>
        <w:pStyle w:val="ListParagraph"/>
        <w:ind w:left="500"/>
        <w:jc w:val="both"/>
        <w:rPr>
          <w:rFonts w:asciiTheme="majorBidi" w:hAnsiTheme="majorBidi" w:cstheme="majorBidi"/>
        </w:rPr>
      </w:pPr>
    </w:p>
    <w:p w14:paraId="479D2B8A" w14:textId="6AE88FDE" w:rsidR="00626100" w:rsidRDefault="00626100" w:rsidP="00E52C0E">
      <w:pPr>
        <w:pStyle w:val="ListParagraph"/>
        <w:numPr>
          <w:ilvl w:val="0"/>
          <w:numId w:val="17"/>
        </w:numPr>
        <w:jc w:val="both"/>
        <w:rPr>
          <w:rFonts w:asciiTheme="majorBidi" w:hAnsiTheme="majorBidi" w:cstheme="majorBidi"/>
        </w:rPr>
      </w:pPr>
      <w:r>
        <w:rPr>
          <w:rFonts w:asciiTheme="majorBidi" w:hAnsiTheme="majorBidi" w:cstheme="majorBidi"/>
        </w:rPr>
        <w:t>President’s Report (1:35-1:40)</w:t>
      </w:r>
      <w:r w:rsidR="00987B7A">
        <w:rPr>
          <w:rFonts w:asciiTheme="majorBidi" w:hAnsiTheme="majorBidi" w:cstheme="majorBidi"/>
        </w:rPr>
        <w:t xml:space="preserve">: The enrolled might be up slightly but likely flat from last spring to this spring. Dual enrollment tis up by 36/% returning   numbers are also up. Fall applications are also up We are in test optional and using common app. </w:t>
      </w:r>
    </w:p>
    <w:p w14:paraId="2DB32C8C" w14:textId="77777777" w:rsidR="00E54365" w:rsidRDefault="00E54365" w:rsidP="00987B7A">
      <w:pPr>
        <w:pStyle w:val="ListParagraph"/>
        <w:ind w:left="500"/>
        <w:jc w:val="both"/>
        <w:rPr>
          <w:rFonts w:asciiTheme="majorBidi" w:hAnsiTheme="majorBidi" w:cstheme="majorBidi"/>
        </w:rPr>
      </w:pPr>
    </w:p>
    <w:p w14:paraId="54EA7CD2" w14:textId="4DC0B02E" w:rsidR="00987B7A" w:rsidRDefault="00987B7A" w:rsidP="00987B7A">
      <w:pPr>
        <w:pStyle w:val="ListParagraph"/>
        <w:ind w:left="500"/>
        <w:jc w:val="both"/>
        <w:rPr>
          <w:rFonts w:asciiTheme="majorBidi" w:hAnsiTheme="majorBidi" w:cstheme="majorBidi"/>
        </w:rPr>
      </w:pPr>
      <w:r>
        <w:rPr>
          <w:rFonts w:asciiTheme="majorBidi" w:hAnsiTheme="majorBidi" w:cstheme="majorBidi"/>
        </w:rPr>
        <w:t>Fundraising with advancement: Each of the Deans have a fund-raising target. We are at 75% ahead of pace.  8.7 to 30 million. 75% student need scholarships only 4% have scholarship, buildings, centers, endowment chairs etc.</w:t>
      </w:r>
    </w:p>
    <w:p w14:paraId="7433ACD3" w14:textId="77777777" w:rsidR="00E54365" w:rsidRDefault="00E54365" w:rsidP="00987B7A">
      <w:pPr>
        <w:pStyle w:val="ListParagraph"/>
        <w:ind w:left="500"/>
        <w:jc w:val="both"/>
        <w:rPr>
          <w:rFonts w:asciiTheme="majorBidi" w:hAnsiTheme="majorBidi" w:cstheme="majorBidi"/>
        </w:rPr>
      </w:pPr>
    </w:p>
    <w:p w14:paraId="578C40C0" w14:textId="4A2131FE" w:rsidR="00626100" w:rsidRDefault="00626100" w:rsidP="00E52C0E">
      <w:pPr>
        <w:pStyle w:val="ListParagraph"/>
        <w:numPr>
          <w:ilvl w:val="0"/>
          <w:numId w:val="17"/>
        </w:numPr>
        <w:jc w:val="both"/>
        <w:rPr>
          <w:rFonts w:asciiTheme="majorBidi" w:hAnsiTheme="majorBidi" w:cstheme="majorBidi"/>
        </w:rPr>
      </w:pPr>
      <w:r>
        <w:rPr>
          <w:rFonts w:asciiTheme="majorBidi" w:hAnsiTheme="majorBidi" w:cstheme="majorBidi"/>
        </w:rPr>
        <w:t>Provost’s Report (1:40-1:45)</w:t>
      </w:r>
      <w:r w:rsidR="00987B7A">
        <w:rPr>
          <w:rFonts w:asciiTheme="majorBidi" w:hAnsiTheme="majorBidi" w:cstheme="majorBidi"/>
        </w:rPr>
        <w:t xml:space="preserve">: Three initiatives  and request your engagement and support. </w:t>
      </w:r>
    </w:p>
    <w:p w14:paraId="4E262F2C" w14:textId="77777777" w:rsidR="00E54365" w:rsidRDefault="00E54365" w:rsidP="00987B7A">
      <w:pPr>
        <w:pStyle w:val="ListParagraph"/>
        <w:ind w:left="500"/>
        <w:jc w:val="both"/>
        <w:rPr>
          <w:rFonts w:asciiTheme="majorBidi" w:hAnsiTheme="majorBidi" w:cstheme="majorBidi"/>
        </w:rPr>
      </w:pPr>
    </w:p>
    <w:p w14:paraId="7687C891" w14:textId="7D7A0BDE" w:rsidR="00987B7A" w:rsidRDefault="00987B7A" w:rsidP="00987B7A">
      <w:pPr>
        <w:pStyle w:val="ListParagraph"/>
        <w:ind w:left="500"/>
        <w:jc w:val="both"/>
        <w:rPr>
          <w:rFonts w:asciiTheme="majorBidi" w:hAnsiTheme="majorBidi" w:cstheme="majorBidi"/>
        </w:rPr>
      </w:pPr>
      <w:r>
        <w:rPr>
          <w:rFonts w:asciiTheme="majorBidi" w:hAnsiTheme="majorBidi" w:cstheme="majorBidi"/>
        </w:rPr>
        <w:t xml:space="preserve">1. Updating the </w:t>
      </w:r>
      <w:r w:rsidR="00B93F94">
        <w:rPr>
          <w:rFonts w:asciiTheme="majorBidi" w:hAnsiTheme="majorBidi" w:cstheme="majorBidi"/>
        </w:rPr>
        <w:t>P and</w:t>
      </w:r>
      <w:r>
        <w:rPr>
          <w:rFonts w:asciiTheme="majorBidi" w:hAnsiTheme="majorBidi" w:cstheme="majorBidi"/>
        </w:rPr>
        <w:t xml:space="preserve"> T guidelines: collaboratively develop to support the </w:t>
      </w:r>
      <w:proofErr w:type="spellStart"/>
      <w:r>
        <w:rPr>
          <w:rFonts w:asciiTheme="majorBidi" w:hAnsiTheme="majorBidi" w:cstheme="majorBidi"/>
        </w:rPr>
        <w:t>BoR</w:t>
      </w:r>
      <w:proofErr w:type="spellEnd"/>
      <w:r>
        <w:rPr>
          <w:rFonts w:asciiTheme="majorBidi" w:hAnsiTheme="majorBidi" w:cstheme="majorBidi"/>
        </w:rPr>
        <w:t xml:space="preserve"> PTR and Annual </w:t>
      </w:r>
      <w:r w:rsidR="00B93F94">
        <w:rPr>
          <w:rFonts w:asciiTheme="majorBidi" w:hAnsiTheme="majorBidi" w:cstheme="majorBidi"/>
        </w:rPr>
        <w:t>Review guidelines</w:t>
      </w:r>
      <w:r>
        <w:rPr>
          <w:rFonts w:asciiTheme="majorBidi" w:hAnsiTheme="majorBidi" w:cstheme="majorBidi"/>
        </w:rPr>
        <w:t>.</w:t>
      </w:r>
    </w:p>
    <w:p w14:paraId="6FB67B15" w14:textId="77777777" w:rsidR="00E54365" w:rsidRDefault="00E54365" w:rsidP="00987B7A">
      <w:pPr>
        <w:pStyle w:val="ListParagraph"/>
        <w:ind w:left="500"/>
        <w:jc w:val="both"/>
        <w:rPr>
          <w:rFonts w:asciiTheme="majorBidi" w:hAnsiTheme="majorBidi" w:cstheme="majorBidi"/>
        </w:rPr>
      </w:pPr>
    </w:p>
    <w:p w14:paraId="5B40CB5D" w14:textId="29EC77A3" w:rsidR="00987B7A" w:rsidRDefault="00987B7A" w:rsidP="00987B7A">
      <w:pPr>
        <w:pStyle w:val="ListParagraph"/>
        <w:ind w:left="500"/>
        <w:jc w:val="both"/>
        <w:rPr>
          <w:rFonts w:asciiTheme="majorBidi" w:hAnsiTheme="majorBidi" w:cstheme="majorBidi"/>
        </w:rPr>
      </w:pPr>
      <w:r>
        <w:rPr>
          <w:rFonts w:asciiTheme="majorBidi" w:hAnsiTheme="majorBidi" w:cstheme="majorBidi"/>
        </w:rPr>
        <w:t xml:space="preserve">2. Implementation phase: Todd, Lori, </w:t>
      </w:r>
      <w:proofErr w:type="spellStart"/>
      <w:r w:rsidR="00B93F94">
        <w:rPr>
          <w:rFonts w:asciiTheme="majorBidi" w:hAnsiTheme="majorBidi" w:cstheme="majorBidi"/>
        </w:rPr>
        <w:t>S</w:t>
      </w:r>
      <w:r>
        <w:rPr>
          <w:rFonts w:asciiTheme="majorBidi" w:hAnsiTheme="majorBidi" w:cstheme="majorBidi"/>
        </w:rPr>
        <w:t>heb</w:t>
      </w:r>
      <w:proofErr w:type="spellEnd"/>
      <w:r>
        <w:rPr>
          <w:rFonts w:asciiTheme="majorBidi" w:hAnsiTheme="majorBidi" w:cstheme="majorBidi"/>
        </w:rPr>
        <w:t xml:space="preserve"> true.</w:t>
      </w:r>
    </w:p>
    <w:p w14:paraId="0902881D" w14:textId="77777777" w:rsidR="00E54365" w:rsidRDefault="00E54365" w:rsidP="00987B7A">
      <w:pPr>
        <w:pStyle w:val="ListParagraph"/>
        <w:ind w:left="500"/>
        <w:jc w:val="both"/>
        <w:rPr>
          <w:rFonts w:asciiTheme="majorBidi" w:hAnsiTheme="majorBidi" w:cstheme="majorBidi"/>
        </w:rPr>
      </w:pPr>
    </w:p>
    <w:p w14:paraId="7AB35D46" w14:textId="469CD0C9" w:rsidR="00987B7A" w:rsidRDefault="00987B7A" w:rsidP="00987B7A">
      <w:pPr>
        <w:pStyle w:val="ListParagraph"/>
        <w:ind w:left="500"/>
        <w:jc w:val="both"/>
        <w:rPr>
          <w:rFonts w:asciiTheme="majorBidi" w:hAnsiTheme="majorBidi" w:cstheme="majorBidi"/>
        </w:rPr>
      </w:pPr>
      <w:r>
        <w:rPr>
          <w:rFonts w:asciiTheme="majorBidi" w:hAnsiTheme="majorBidi" w:cstheme="majorBidi"/>
        </w:rPr>
        <w:t xml:space="preserve">3. ARD/FPA: 78 faculty have not </w:t>
      </w:r>
      <w:r w:rsidR="00B93F94">
        <w:rPr>
          <w:rFonts w:asciiTheme="majorBidi" w:hAnsiTheme="majorBidi" w:cstheme="majorBidi"/>
        </w:rPr>
        <w:t xml:space="preserve">submitted. Have asked the chairs/ deans that reach out and </w:t>
      </w:r>
    </w:p>
    <w:p w14:paraId="2BA103B9" w14:textId="7AD293B2" w:rsidR="00B93F94" w:rsidRDefault="00B93F94" w:rsidP="00987B7A">
      <w:pPr>
        <w:pStyle w:val="ListParagraph"/>
        <w:ind w:left="500"/>
        <w:jc w:val="both"/>
        <w:rPr>
          <w:rFonts w:asciiTheme="majorBidi" w:hAnsiTheme="majorBidi" w:cstheme="majorBidi"/>
        </w:rPr>
      </w:pPr>
      <w:r>
        <w:rPr>
          <w:rFonts w:asciiTheme="majorBidi" w:hAnsiTheme="majorBidi" w:cstheme="majorBidi"/>
        </w:rPr>
        <w:t xml:space="preserve">Asked the chairs and directors work collaboratively with faculty on this. Faculty may not hit forward at the submission. </w:t>
      </w:r>
    </w:p>
    <w:p w14:paraId="61404AB3" w14:textId="77777777" w:rsidR="00E54365" w:rsidRDefault="00E54365" w:rsidP="00987B7A">
      <w:pPr>
        <w:pStyle w:val="ListParagraph"/>
        <w:ind w:left="500"/>
        <w:jc w:val="both"/>
        <w:rPr>
          <w:rFonts w:asciiTheme="majorBidi" w:hAnsiTheme="majorBidi" w:cstheme="majorBidi"/>
        </w:rPr>
      </w:pPr>
    </w:p>
    <w:p w14:paraId="7B7915F6" w14:textId="7A7EA5DE" w:rsidR="00B93F94" w:rsidRDefault="00B93F94" w:rsidP="00987B7A">
      <w:pPr>
        <w:pStyle w:val="ListParagraph"/>
        <w:ind w:left="500"/>
        <w:jc w:val="both"/>
        <w:rPr>
          <w:rFonts w:asciiTheme="majorBidi" w:hAnsiTheme="majorBidi" w:cstheme="majorBidi"/>
        </w:rPr>
      </w:pPr>
      <w:r>
        <w:rPr>
          <w:rFonts w:asciiTheme="majorBidi" w:hAnsiTheme="majorBidi" w:cstheme="majorBidi"/>
        </w:rPr>
        <w:t>Todd harper: Will send out the MoM.</w:t>
      </w:r>
    </w:p>
    <w:p w14:paraId="1EBF9BB0" w14:textId="77777777" w:rsidR="00E54365" w:rsidRDefault="00E54365" w:rsidP="00987B7A">
      <w:pPr>
        <w:pStyle w:val="ListParagraph"/>
        <w:ind w:left="500"/>
        <w:jc w:val="both"/>
        <w:rPr>
          <w:rFonts w:asciiTheme="majorBidi" w:hAnsiTheme="majorBidi" w:cstheme="majorBidi"/>
        </w:rPr>
      </w:pPr>
    </w:p>
    <w:p w14:paraId="5E3BC400" w14:textId="37C4840F" w:rsidR="00B93F94" w:rsidRDefault="00B93F94" w:rsidP="00987B7A">
      <w:pPr>
        <w:pStyle w:val="ListParagraph"/>
        <w:ind w:left="500"/>
        <w:jc w:val="both"/>
        <w:rPr>
          <w:rFonts w:asciiTheme="majorBidi" w:hAnsiTheme="majorBidi" w:cstheme="majorBidi"/>
        </w:rPr>
      </w:pPr>
      <w:r>
        <w:rPr>
          <w:rFonts w:asciiTheme="majorBidi" w:hAnsiTheme="majorBidi" w:cstheme="majorBidi"/>
        </w:rPr>
        <w:t>Motion to adjourn: Approved 1:47 PM.</w:t>
      </w:r>
    </w:p>
    <w:p w14:paraId="5ACF66BA" w14:textId="77777777" w:rsidR="00B93F94" w:rsidRDefault="00B93F94" w:rsidP="00987B7A">
      <w:pPr>
        <w:pStyle w:val="ListParagraph"/>
        <w:ind w:left="500"/>
        <w:jc w:val="both"/>
        <w:rPr>
          <w:rFonts w:asciiTheme="majorBidi" w:hAnsiTheme="majorBidi" w:cstheme="majorBidi"/>
        </w:rPr>
      </w:pPr>
    </w:p>
    <w:p w14:paraId="352C92B8" w14:textId="77777777" w:rsidR="00B93F94" w:rsidRPr="0011354B" w:rsidRDefault="00B93F94" w:rsidP="00987B7A">
      <w:pPr>
        <w:pStyle w:val="ListParagraph"/>
        <w:ind w:left="500"/>
        <w:jc w:val="both"/>
        <w:rPr>
          <w:rFonts w:asciiTheme="majorBidi" w:hAnsiTheme="majorBidi" w:cstheme="majorBidi"/>
        </w:rPr>
      </w:pPr>
    </w:p>
    <w:p w14:paraId="1457730C" w14:textId="50412E0E" w:rsidR="005326B8" w:rsidRPr="0011354B" w:rsidRDefault="005326B8" w:rsidP="005326B8">
      <w:pPr>
        <w:jc w:val="both"/>
        <w:rPr>
          <w:rFonts w:asciiTheme="majorBidi" w:hAnsiTheme="majorBidi" w:cstheme="majorBidi"/>
        </w:rPr>
      </w:pPr>
    </w:p>
    <w:sectPr w:rsidR="005326B8" w:rsidRPr="0011354B">
      <w:headerReference w:type="even" r:id="rId9"/>
      <w:headerReference w:type="default" r:id="rId10"/>
      <w:footerReference w:type="even" r:id="rId11"/>
      <w:footerReference w:type="default" r:id="rId12"/>
      <w:headerReference w:type="first" r:id="rId13"/>
      <w:footerReference w:type="first" r:id="rId14"/>
      <w:pgSz w:w="12240" w:h="15840"/>
      <w:pgMar w:top="786" w:right="1427" w:bottom="555"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CE6A3" w14:textId="77777777" w:rsidR="00052473" w:rsidRDefault="00052473">
      <w:r>
        <w:separator/>
      </w:r>
    </w:p>
  </w:endnote>
  <w:endnote w:type="continuationSeparator" w:id="0">
    <w:p w14:paraId="1EA8417D" w14:textId="77777777" w:rsidR="00052473" w:rsidRDefault="00052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61DE" w14:textId="77777777" w:rsidR="00C26B4C" w:rsidRDefault="00C26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7847A" w14:textId="77777777" w:rsidR="00C26B4C" w:rsidRDefault="00C26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4AA" w14:textId="77777777" w:rsidR="00C26B4C" w:rsidRDefault="00C26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E3C77" w14:textId="77777777" w:rsidR="00052473" w:rsidRDefault="00052473">
      <w:r>
        <w:separator/>
      </w:r>
    </w:p>
  </w:footnote>
  <w:footnote w:type="continuationSeparator" w:id="0">
    <w:p w14:paraId="52430CB4" w14:textId="77777777" w:rsidR="00052473" w:rsidRDefault="00052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329E" w14:textId="51B200EA" w:rsidR="008074C3" w:rsidRDefault="008074C3" w:rsidP="009C5AA5">
    <w:pPr>
      <w:pStyle w:val="Header"/>
      <w:framePr w:wrap="none" w:vAnchor="text" w:hAnchor="margin" w:xAlign="right" w:y="1"/>
      <w:rPr>
        <w:rStyle w:val="PageNumber"/>
      </w:rPr>
    </w:pPr>
  </w:p>
  <w:sdt>
    <w:sdtPr>
      <w:rPr>
        <w:rStyle w:val="PageNumber"/>
      </w:rPr>
      <w:id w:val="-2013441013"/>
      <w:docPartObj>
        <w:docPartGallery w:val="Page Numbers (Top of Page)"/>
        <w:docPartUnique/>
      </w:docPartObj>
    </w:sdtPr>
    <w:sdtContent>
      <w:p w14:paraId="0A797947" w14:textId="77777777"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2E7335" w14:textId="77777777" w:rsidR="002A000E" w:rsidRDefault="002A000E" w:rsidP="008074C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60699585"/>
      <w:docPartObj>
        <w:docPartGallery w:val="Page Numbers (Top of Page)"/>
        <w:docPartUnique/>
      </w:docPartObj>
    </w:sdtPr>
    <w:sdtContent>
      <w:p w14:paraId="3868EF31" w14:textId="70530F43" w:rsidR="008074C3" w:rsidRDefault="008074C3" w:rsidP="009C5A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59CB5B" w14:textId="34D9F2F1" w:rsidR="002A000E" w:rsidRDefault="002A000E" w:rsidP="008074C3">
    <w:pP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A8068" w14:textId="2E0A06C2" w:rsidR="00C26B4C" w:rsidRDefault="00C26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412"/>
    <w:multiLevelType w:val="multilevel"/>
    <w:tmpl w:val="94B0B56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85136"/>
    <w:multiLevelType w:val="multilevel"/>
    <w:tmpl w:val="B08A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12C23"/>
    <w:multiLevelType w:val="multilevel"/>
    <w:tmpl w:val="F872D9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22799C"/>
    <w:multiLevelType w:val="multilevel"/>
    <w:tmpl w:val="6428DB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257E14"/>
    <w:multiLevelType w:val="multilevel"/>
    <w:tmpl w:val="0D8AC3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B1A96"/>
    <w:multiLevelType w:val="multilevel"/>
    <w:tmpl w:val="35E6089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2371A"/>
    <w:multiLevelType w:val="multilevel"/>
    <w:tmpl w:val="4232D60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A61395"/>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F9F4598"/>
    <w:multiLevelType w:val="multilevel"/>
    <w:tmpl w:val="390263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DE1232"/>
    <w:multiLevelType w:val="hybridMultilevel"/>
    <w:tmpl w:val="9F3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37D04"/>
    <w:multiLevelType w:val="hybridMultilevel"/>
    <w:tmpl w:val="10FE23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E10591"/>
    <w:multiLevelType w:val="multilevel"/>
    <w:tmpl w:val="79A6447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B53974"/>
    <w:multiLevelType w:val="multilevel"/>
    <w:tmpl w:val="BDA05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A46747"/>
    <w:multiLevelType w:val="hybridMultilevel"/>
    <w:tmpl w:val="6CDA58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42A05"/>
    <w:multiLevelType w:val="hybridMultilevel"/>
    <w:tmpl w:val="70FC0EB6"/>
    <w:lvl w:ilvl="0" w:tplc="0ED6A1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5" w15:restartNumberingAfterBreak="0">
    <w:nsid w:val="3E3126BD"/>
    <w:multiLevelType w:val="multilevel"/>
    <w:tmpl w:val="C70E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370B17"/>
    <w:multiLevelType w:val="hybridMultilevel"/>
    <w:tmpl w:val="4E64C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D5B9A"/>
    <w:multiLevelType w:val="hybridMultilevel"/>
    <w:tmpl w:val="30E89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9D3999"/>
    <w:multiLevelType w:val="multilevel"/>
    <w:tmpl w:val="C58E7104"/>
    <w:lvl w:ilvl="0">
      <w:start w:val="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8E1BDD"/>
    <w:multiLevelType w:val="multilevel"/>
    <w:tmpl w:val="392224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764515C"/>
    <w:multiLevelType w:val="multilevel"/>
    <w:tmpl w:val="193A3C1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4A2A10"/>
    <w:multiLevelType w:val="hybridMultilevel"/>
    <w:tmpl w:val="A1885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E0452"/>
    <w:multiLevelType w:val="hybridMultilevel"/>
    <w:tmpl w:val="21C02A12"/>
    <w:lvl w:ilvl="0" w:tplc="0ED6A1DC">
      <w:start w:val="1"/>
      <w:numFmt w:val="decimal"/>
      <w:lvlText w:val="%1."/>
      <w:lvlJc w:val="left"/>
      <w:pPr>
        <w:ind w:left="500" w:hanging="360"/>
      </w:pPr>
      <w:rPr>
        <w:rFonts w:hint="default"/>
      </w:rPr>
    </w:lvl>
    <w:lvl w:ilvl="1" w:tplc="04090019">
      <w:start w:val="1"/>
      <w:numFmt w:val="lowerLetter"/>
      <w:lvlText w:val="%2."/>
      <w:lvlJc w:val="left"/>
      <w:pPr>
        <w:ind w:left="1220" w:hanging="360"/>
      </w:pPr>
    </w:lvl>
    <w:lvl w:ilvl="2" w:tplc="0409001B">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15:restartNumberingAfterBreak="0">
    <w:nsid w:val="75A91C7D"/>
    <w:multiLevelType w:val="hybridMultilevel"/>
    <w:tmpl w:val="62DCF7B0"/>
    <w:lvl w:ilvl="0" w:tplc="82A0B416">
      <w:start w:val="1"/>
      <w:numFmt w:val="low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803F79"/>
    <w:multiLevelType w:val="multilevel"/>
    <w:tmpl w:val="77464B1A"/>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0302099">
    <w:abstractNumId w:val="23"/>
  </w:num>
  <w:num w:numId="2" w16cid:durableId="1980259665">
    <w:abstractNumId w:val="7"/>
  </w:num>
  <w:num w:numId="3" w16cid:durableId="1603957762">
    <w:abstractNumId w:val="15"/>
  </w:num>
  <w:num w:numId="4" w16cid:durableId="1072628732">
    <w:abstractNumId w:val="10"/>
  </w:num>
  <w:num w:numId="5" w16cid:durableId="279460020">
    <w:abstractNumId w:val="13"/>
  </w:num>
  <w:num w:numId="6" w16cid:durableId="1661225498">
    <w:abstractNumId w:val="17"/>
  </w:num>
  <w:num w:numId="7" w16cid:durableId="1474370201">
    <w:abstractNumId w:val="16"/>
  </w:num>
  <w:num w:numId="8" w16cid:durableId="2063796069">
    <w:abstractNumId w:val="1"/>
  </w:num>
  <w:num w:numId="9" w16cid:durableId="1612594208">
    <w:abstractNumId w:val="2"/>
  </w:num>
  <w:num w:numId="10" w16cid:durableId="889880563">
    <w:abstractNumId w:val="3"/>
  </w:num>
  <w:num w:numId="11" w16cid:durableId="1548102073">
    <w:abstractNumId w:val="6"/>
  </w:num>
  <w:num w:numId="12" w16cid:durableId="1368487686">
    <w:abstractNumId w:val="4"/>
  </w:num>
  <w:num w:numId="13" w16cid:durableId="1572736268">
    <w:abstractNumId w:val="18"/>
  </w:num>
  <w:num w:numId="14" w16cid:durableId="1516073492">
    <w:abstractNumId w:val="8"/>
  </w:num>
  <w:num w:numId="15" w16cid:durableId="944380817">
    <w:abstractNumId w:val="24"/>
  </w:num>
  <w:num w:numId="16" w16cid:durableId="450513968">
    <w:abstractNumId w:val="19"/>
  </w:num>
  <w:num w:numId="17" w16cid:durableId="182592044">
    <w:abstractNumId w:val="22"/>
  </w:num>
  <w:num w:numId="18" w16cid:durableId="541938037">
    <w:abstractNumId w:val="5"/>
  </w:num>
  <w:num w:numId="19" w16cid:durableId="2064481095">
    <w:abstractNumId w:val="5"/>
  </w:num>
  <w:num w:numId="20" w16cid:durableId="947544056">
    <w:abstractNumId w:val="20"/>
  </w:num>
  <w:num w:numId="21" w16cid:durableId="1515420211">
    <w:abstractNumId w:val="20"/>
  </w:num>
  <w:num w:numId="22" w16cid:durableId="48456988">
    <w:abstractNumId w:val="11"/>
  </w:num>
  <w:num w:numId="23" w16cid:durableId="12613616">
    <w:abstractNumId w:val="11"/>
  </w:num>
  <w:num w:numId="24" w16cid:durableId="668560252">
    <w:abstractNumId w:val="0"/>
  </w:num>
  <w:num w:numId="25" w16cid:durableId="275140831">
    <w:abstractNumId w:val="0"/>
  </w:num>
  <w:num w:numId="26" w16cid:durableId="1255474151">
    <w:abstractNumId w:val="14"/>
  </w:num>
  <w:num w:numId="27" w16cid:durableId="561915463">
    <w:abstractNumId w:val="9"/>
  </w:num>
  <w:num w:numId="28" w16cid:durableId="1121680702">
    <w:abstractNumId w:val="21"/>
  </w:num>
  <w:num w:numId="29" w16cid:durableId="109578285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1Nza2tDQzNLQ0NrVQ0lEKTi0uzszPAykwrAUAsStbpywAAAA="/>
  </w:docVars>
  <w:rsids>
    <w:rsidRoot w:val="009C5B9A"/>
    <w:rsid w:val="00000444"/>
    <w:rsid w:val="00034046"/>
    <w:rsid w:val="00034255"/>
    <w:rsid w:val="00037D9F"/>
    <w:rsid w:val="00040D3C"/>
    <w:rsid w:val="00042CD1"/>
    <w:rsid w:val="00043395"/>
    <w:rsid w:val="000514A8"/>
    <w:rsid w:val="00052473"/>
    <w:rsid w:val="00053C51"/>
    <w:rsid w:val="00090437"/>
    <w:rsid w:val="00091BFE"/>
    <w:rsid w:val="000950CB"/>
    <w:rsid w:val="000A0957"/>
    <w:rsid w:val="000A5C5E"/>
    <w:rsid w:val="000B0F05"/>
    <w:rsid w:val="000C529C"/>
    <w:rsid w:val="000C7497"/>
    <w:rsid w:val="000D0634"/>
    <w:rsid w:val="000D4AD3"/>
    <w:rsid w:val="000E5E72"/>
    <w:rsid w:val="0011354B"/>
    <w:rsid w:val="001208B5"/>
    <w:rsid w:val="00123298"/>
    <w:rsid w:val="0012449C"/>
    <w:rsid w:val="00125EF1"/>
    <w:rsid w:val="0013332B"/>
    <w:rsid w:val="001401BE"/>
    <w:rsid w:val="00141ED7"/>
    <w:rsid w:val="00145A8C"/>
    <w:rsid w:val="001835D8"/>
    <w:rsid w:val="00191908"/>
    <w:rsid w:val="001A1711"/>
    <w:rsid w:val="001A186D"/>
    <w:rsid w:val="001B0CE9"/>
    <w:rsid w:val="001B64E1"/>
    <w:rsid w:val="001C1D87"/>
    <w:rsid w:val="001C3F19"/>
    <w:rsid w:val="001C4C06"/>
    <w:rsid w:val="001D1626"/>
    <w:rsid w:val="001D551D"/>
    <w:rsid w:val="001F54F3"/>
    <w:rsid w:val="001F7911"/>
    <w:rsid w:val="002003A2"/>
    <w:rsid w:val="002020BE"/>
    <w:rsid w:val="0020377E"/>
    <w:rsid w:val="002125BE"/>
    <w:rsid w:val="0021459A"/>
    <w:rsid w:val="00215527"/>
    <w:rsid w:val="002342BC"/>
    <w:rsid w:val="002354F6"/>
    <w:rsid w:val="00240287"/>
    <w:rsid w:val="00245A03"/>
    <w:rsid w:val="002526B5"/>
    <w:rsid w:val="00273617"/>
    <w:rsid w:val="00273FA9"/>
    <w:rsid w:val="00277B4F"/>
    <w:rsid w:val="00283137"/>
    <w:rsid w:val="00284CC3"/>
    <w:rsid w:val="002920F8"/>
    <w:rsid w:val="002A000E"/>
    <w:rsid w:val="002A0051"/>
    <w:rsid w:val="002D102E"/>
    <w:rsid w:val="002E6837"/>
    <w:rsid w:val="002F7A59"/>
    <w:rsid w:val="00311DEC"/>
    <w:rsid w:val="003268E8"/>
    <w:rsid w:val="0033113A"/>
    <w:rsid w:val="00341999"/>
    <w:rsid w:val="003705FA"/>
    <w:rsid w:val="00382395"/>
    <w:rsid w:val="003854A1"/>
    <w:rsid w:val="003854A3"/>
    <w:rsid w:val="003B0639"/>
    <w:rsid w:val="003C6A19"/>
    <w:rsid w:val="003E14E9"/>
    <w:rsid w:val="0042153F"/>
    <w:rsid w:val="00421BCB"/>
    <w:rsid w:val="00425492"/>
    <w:rsid w:val="0042752E"/>
    <w:rsid w:val="004360AB"/>
    <w:rsid w:val="00436BB3"/>
    <w:rsid w:val="00451A19"/>
    <w:rsid w:val="00462B85"/>
    <w:rsid w:val="00470CF8"/>
    <w:rsid w:val="00491D2E"/>
    <w:rsid w:val="00493F73"/>
    <w:rsid w:val="004B1EC3"/>
    <w:rsid w:val="004C5E97"/>
    <w:rsid w:val="004D55D2"/>
    <w:rsid w:val="004D657D"/>
    <w:rsid w:val="004D7455"/>
    <w:rsid w:val="004D77D3"/>
    <w:rsid w:val="004E225F"/>
    <w:rsid w:val="004F5614"/>
    <w:rsid w:val="00523ACF"/>
    <w:rsid w:val="00526421"/>
    <w:rsid w:val="005326B8"/>
    <w:rsid w:val="00542FC1"/>
    <w:rsid w:val="00543488"/>
    <w:rsid w:val="00547560"/>
    <w:rsid w:val="00553740"/>
    <w:rsid w:val="00554D12"/>
    <w:rsid w:val="005572F8"/>
    <w:rsid w:val="00561172"/>
    <w:rsid w:val="0056699A"/>
    <w:rsid w:val="00567CA3"/>
    <w:rsid w:val="005727CA"/>
    <w:rsid w:val="0057437E"/>
    <w:rsid w:val="00582377"/>
    <w:rsid w:val="00584B64"/>
    <w:rsid w:val="00590ABB"/>
    <w:rsid w:val="00591506"/>
    <w:rsid w:val="005B4129"/>
    <w:rsid w:val="005B4481"/>
    <w:rsid w:val="005B5D3D"/>
    <w:rsid w:val="005C2984"/>
    <w:rsid w:val="005E0BEB"/>
    <w:rsid w:val="005F5E9B"/>
    <w:rsid w:val="006230F8"/>
    <w:rsid w:val="00626100"/>
    <w:rsid w:val="006266DA"/>
    <w:rsid w:val="00630266"/>
    <w:rsid w:val="00643029"/>
    <w:rsid w:val="00666C75"/>
    <w:rsid w:val="00672CD9"/>
    <w:rsid w:val="00676F79"/>
    <w:rsid w:val="00694342"/>
    <w:rsid w:val="006A639E"/>
    <w:rsid w:val="006D3757"/>
    <w:rsid w:val="006D41A7"/>
    <w:rsid w:val="006E15B5"/>
    <w:rsid w:val="006E4D24"/>
    <w:rsid w:val="006E6DFD"/>
    <w:rsid w:val="006F0DB5"/>
    <w:rsid w:val="006F342D"/>
    <w:rsid w:val="007102EA"/>
    <w:rsid w:val="00715548"/>
    <w:rsid w:val="007224D2"/>
    <w:rsid w:val="00725970"/>
    <w:rsid w:val="00733A81"/>
    <w:rsid w:val="00733F66"/>
    <w:rsid w:val="007365CA"/>
    <w:rsid w:val="0075369D"/>
    <w:rsid w:val="00775E2A"/>
    <w:rsid w:val="00784C19"/>
    <w:rsid w:val="007B4F63"/>
    <w:rsid w:val="007C7B2F"/>
    <w:rsid w:val="007D0BD9"/>
    <w:rsid w:val="007D62EC"/>
    <w:rsid w:val="007E0610"/>
    <w:rsid w:val="007E09AA"/>
    <w:rsid w:val="007E3489"/>
    <w:rsid w:val="007F07C3"/>
    <w:rsid w:val="007F7210"/>
    <w:rsid w:val="008074C3"/>
    <w:rsid w:val="00823218"/>
    <w:rsid w:val="00833B00"/>
    <w:rsid w:val="00834E6E"/>
    <w:rsid w:val="008365BC"/>
    <w:rsid w:val="008439EB"/>
    <w:rsid w:val="00853AAA"/>
    <w:rsid w:val="00874B8F"/>
    <w:rsid w:val="00874F9C"/>
    <w:rsid w:val="008A4032"/>
    <w:rsid w:val="008A5B7E"/>
    <w:rsid w:val="008B67E8"/>
    <w:rsid w:val="008C0941"/>
    <w:rsid w:val="008D2A6B"/>
    <w:rsid w:val="008E6817"/>
    <w:rsid w:val="009003E5"/>
    <w:rsid w:val="00900493"/>
    <w:rsid w:val="009052A1"/>
    <w:rsid w:val="00910805"/>
    <w:rsid w:val="009145B9"/>
    <w:rsid w:val="00916092"/>
    <w:rsid w:val="00917794"/>
    <w:rsid w:val="00920907"/>
    <w:rsid w:val="009229CF"/>
    <w:rsid w:val="0094082A"/>
    <w:rsid w:val="009574F8"/>
    <w:rsid w:val="00964EC2"/>
    <w:rsid w:val="0097250D"/>
    <w:rsid w:val="0097621A"/>
    <w:rsid w:val="00987B60"/>
    <w:rsid w:val="00987B7A"/>
    <w:rsid w:val="009961A0"/>
    <w:rsid w:val="009A56EF"/>
    <w:rsid w:val="009A5CC7"/>
    <w:rsid w:val="009A5CDE"/>
    <w:rsid w:val="009B72E4"/>
    <w:rsid w:val="009B7F7D"/>
    <w:rsid w:val="009C5AA5"/>
    <w:rsid w:val="009C5B9A"/>
    <w:rsid w:val="009F40A1"/>
    <w:rsid w:val="00A031FC"/>
    <w:rsid w:val="00A04473"/>
    <w:rsid w:val="00A13656"/>
    <w:rsid w:val="00A228EF"/>
    <w:rsid w:val="00A23E0A"/>
    <w:rsid w:val="00A27B84"/>
    <w:rsid w:val="00A3043D"/>
    <w:rsid w:val="00A32313"/>
    <w:rsid w:val="00A42804"/>
    <w:rsid w:val="00A556FD"/>
    <w:rsid w:val="00A64343"/>
    <w:rsid w:val="00A714E7"/>
    <w:rsid w:val="00A77483"/>
    <w:rsid w:val="00A8035B"/>
    <w:rsid w:val="00A82169"/>
    <w:rsid w:val="00A868B9"/>
    <w:rsid w:val="00A94026"/>
    <w:rsid w:val="00AA77EE"/>
    <w:rsid w:val="00AC153F"/>
    <w:rsid w:val="00AC1C3B"/>
    <w:rsid w:val="00AC3471"/>
    <w:rsid w:val="00AC6EED"/>
    <w:rsid w:val="00AD28C1"/>
    <w:rsid w:val="00AF11DD"/>
    <w:rsid w:val="00AF73AE"/>
    <w:rsid w:val="00B0509A"/>
    <w:rsid w:val="00B062C9"/>
    <w:rsid w:val="00B15C32"/>
    <w:rsid w:val="00B21223"/>
    <w:rsid w:val="00B33C7A"/>
    <w:rsid w:val="00B51D74"/>
    <w:rsid w:val="00B620FB"/>
    <w:rsid w:val="00B73562"/>
    <w:rsid w:val="00B91997"/>
    <w:rsid w:val="00B926F2"/>
    <w:rsid w:val="00B92B38"/>
    <w:rsid w:val="00B93F94"/>
    <w:rsid w:val="00BA38E0"/>
    <w:rsid w:val="00BB4112"/>
    <w:rsid w:val="00BB5B04"/>
    <w:rsid w:val="00BC67DA"/>
    <w:rsid w:val="00BD15C6"/>
    <w:rsid w:val="00BE41CB"/>
    <w:rsid w:val="00BF5DCD"/>
    <w:rsid w:val="00C042EE"/>
    <w:rsid w:val="00C2028D"/>
    <w:rsid w:val="00C252B7"/>
    <w:rsid w:val="00C26B4C"/>
    <w:rsid w:val="00C27A3E"/>
    <w:rsid w:val="00C301CA"/>
    <w:rsid w:val="00C341BC"/>
    <w:rsid w:val="00C35077"/>
    <w:rsid w:val="00C424C1"/>
    <w:rsid w:val="00C46435"/>
    <w:rsid w:val="00C6140B"/>
    <w:rsid w:val="00C62F02"/>
    <w:rsid w:val="00C637E0"/>
    <w:rsid w:val="00C6499E"/>
    <w:rsid w:val="00C707F6"/>
    <w:rsid w:val="00C73BDE"/>
    <w:rsid w:val="00C76496"/>
    <w:rsid w:val="00C80955"/>
    <w:rsid w:val="00C9386C"/>
    <w:rsid w:val="00C94B70"/>
    <w:rsid w:val="00CA6DFD"/>
    <w:rsid w:val="00CB18ED"/>
    <w:rsid w:val="00CB24AF"/>
    <w:rsid w:val="00CB457B"/>
    <w:rsid w:val="00CB4BE3"/>
    <w:rsid w:val="00CC0DA3"/>
    <w:rsid w:val="00CF54F2"/>
    <w:rsid w:val="00CF5F0D"/>
    <w:rsid w:val="00D07690"/>
    <w:rsid w:val="00D12546"/>
    <w:rsid w:val="00D14F9C"/>
    <w:rsid w:val="00D1751F"/>
    <w:rsid w:val="00D33DE7"/>
    <w:rsid w:val="00D4361D"/>
    <w:rsid w:val="00D46E1A"/>
    <w:rsid w:val="00D614EE"/>
    <w:rsid w:val="00D63F3C"/>
    <w:rsid w:val="00D701DC"/>
    <w:rsid w:val="00D7733A"/>
    <w:rsid w:val="00D906AD"/>
    <w:rsid w:val="00DA3302"/>
    <w:rsid w:val="00DA4EDF"/>
    <w:rsid w:val="00DB631F"/>
    <w:rsid w:val="00DC5E75"/>
    <w:rsid w:val="00DD7678"/>
    <w:rsid w:val="00DE2758"/>
    <w:rsid w:val="00DF05E0"/>
    <w:rsid w:val="00DF71B8"/>
    <w:rsid w:val="00E04621"/>
    <w:rsid w:val="00E07BE9"/>
    <w:rsid w:val="00E1154B"/>
    <w:rsid w:val="00E1203F"/>
    <w:rsid w:val="00E21631"/>
    <w:rsid w:val="00E24BD8"/>
    <w:rsid w:val="00E30606"/>
    <w:rsid w:val="00E30A43"/>
    <w:rsid w:val="00E42C28"/>
    <w:rsid w:val="00E52C0E"/>
    <w:rsid w:val="00E54365"/>
    <w:rsid w:val="00E721D7"/>
    <w:rsid w:val="00E73810"/>
    <w:rsid w:val="00E841E6"/>
    <w:rsid w:val="00E8452D"/>
    <w:rsid w:val="00E97653"/>
    <w:rsid w:val="00ED126E"/>
    <w:rsid w:val="00EE40FD"/>
    <w:rsid w:val="00EE580C"/>
    <w:rsid w:val="00EE6B78"/>
    <w:rsid w:val="00F12E69"/>
    <w:rsid w:val="00F27373"/>
    <w:rsid w:val="00F40FED"/>
    <w:rsid w:val="00F55889"/>
    <w:rsid w:val="00F63D3C"/>
    <w:rsid w:val="00F662F0"/>
    <w:rsid w:val="00F67B82"/>
    <w:rsid w:val="00F71B71"/>
    <w:rsid w:val="00F93C59"/>
    <w:rsid w:val="00F97346"/>
    <w:rsid w:val="00FA788D"/>
    <w:rsid w:val="00FD2182"/>
    <w:rsid w:val="00FD6490"/>
    <w:rsid w:val="00FE0E46"/>
    <w:rsid w:val="00FE50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53FEF"/>
  <w15:docId w15:val="{97DE6068-FD44-1F45-A24F-DF4B511F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889"/>
    <w:rPr>
      <w:rFonts w:ascii="Times New Roman" w:eastAsia="Times New Roman" w:hAnsi="Times New Roman" w:cs="Times New Roman"/>
    </w:rPr>
  </w:style>
  <w:style w:type="paragraph" w:styleId="Heading1">
    <w:name w:val="heading 1"/>
    <w:next w:val="Normal"/>
    <w:link w:val="Heading1Char"/>
    <w:uiPriority w:val="9"/>
    <w:qFormat/>
    <w:pPr>
      <w:keepNext/>
      <w:keepLines/>
      <w:spacing w:line="259" w:lineRule="auto"/>
      <w:ind w:left="65"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line="259" w:lineRule="auto"/>
      <w:ind w:left="950"/>
      <w:outlineLvl w:val="1"/>
    </w:pPr>
    <w:rPr>
      <w:rFonts w:ascii="Times New Roman" w:eastAsia="Times New Roman" w:hAnsi="Times New Roman" w:cs="Times New Roman"/>
      <w:b/>
      <w:i/>
      <w:color w:val="000000"/>
    </w:rPr>
  </w:style>
  <w:style w:type="paragraph" w:styleId="Heading3">
    <w:name w:val="heading 3"/>
    <w:next w:val="Normal"/>
    <w:link w:val="Heading3Char"/>
    <w:uiPriority w:val="9"/>
    <w:unhideWhenUsed/>
    <w:qFormat/>
    <w:pPr>
      <w:keepNext/>
      <w:keepLines/>
      <w:spacing w:line="259" w:lineRule="auto"/>
      <w:ind w:left="140"/>
      <w:outlineLvl w:val="2"/>
    </w:pPr>
    <w:rPr>
      <w:rFonts w:ascii="Calibri" w:eastAsia="Calibri" w:hAnsi="Calibri" w:cs="Calibri"/>
      <w:b/>
      <w:color w:val="000000"/>
      <w:sz w:val="28"/>
    </w:rPr>
  </w:style>
  <w:style w:type="paragraph" w:styleId="Heading4">
    <w:name w:val="heading 4"/>
    <w:basedOn w:val="Normal"/>
    <w:next w:val="Normal"/>
    <w:link w:val="Heading4Char"/>
    <w:uiPriority w:val="9"/>
    <w:semiHidden/>
    <w:unhideWhenUsed/>
    <w:qFormat/>
    <w:rsid w:val="00E30A4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4"/>
    </w:rPr>
  </w:style>
  <w:style w:type="character" w:customStyle="1" w:styleId="Heading3Char">
    <w:name w:val="Heading 3 Char"/>
    <w:link w:val="Heading3"/>
    <w:rPr>
      <w:rFonts w:ascii="Calibri" w:eastAsia="Calibri" w:hAnsi="Calibri" w:cs="Calibri"/>
      <w:b/>
      <w:color w:val="000000"/>
      <w:sz w:val="28"/>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tblPr>
      <w:tblCellMar>
        <w:top w:w="0" w:type="dxa"/>
        <w:left w:w="0" w:type="dxa"/>
        <w:bottom w:w="0" w:type="dxa"/>
        <w:right w:w="0" w:type="dxa"/>
      </w:tblCellMar>
    </w:tblPr>
  </w:style>
  <w:style w:type="character" w:styleId="Hyperlink">
    <w:name w:val="Hyperlink"/>
    <w:basedOn w:val="DefaultParagraphFont"/>
    <w:uiPriority w:val="99"/>
    <w:unhideWhenUsed/>
    <w:rsid w:val="00694342"/>
    <w:rPr>
      <w:color w:val="0563C1" w:themeColor="hyperlink"/>
      <w:u w:val="single"/>
    </w:rPr>
  </w:style>
  <w:style w:type="character" w:styleId="UnresolvedMention">
    <w:name w:val="Unresolved Mention"/>
    <w:basedOn w:val="DefaultParagraphFont"/>
    <w:uiPriority w:val="99"/>
    <w:semiHidden/>
    <w:unhideWhenUsed/>
    <w:rsid w:val="00694342"/>
    <w:rPr>
      <w:color w:val="605E5C"/>
      <w:shd w:val="clear" w:color="auto" w:fill="E1DFDD"/>
    </w:rPr>
  </w:style>
  <w:style w:type="paragraph" w:styleId="ListParagraph">
    <w:name w:val="List Paragraph"/>
    <w:basedOn w:val="Normal"/>
    <w:uiPriority w:val="34"/>
    <w:qFormat/>
    <w:rsid w:val="00694342"/>
    <w:pPr>
      <w:ind w:left="720"/>
      <w:contextualSpacing/>
    </w:pPr>
  </w:style>
  <w:style w:type="paragraph" w:styleId="Header">
    <w:name w:val="header"/>
    <w:basedOn w:val="Normal"/>
    <w:link w:val="HeaderChar"/>
    <w:uiPriority w:val="99"/>
    <w:unhideWhenUsed/>
    <w:rsid w:val="008074C3"/>
    <w:pPr>
      <w:tabs>
        <w:tab w:val="center" w:pos="4680"/>
        <w:tab w:val="right" w:pos="9360"/>
      </w:tabs>
    </w:pPr>
  </w:style>
  <w:style w:type="character" w:customStyle="1" w:styleId="HeaderChar">
    <w:name w:val="Header Char"/>
    <w:basedOn w:val="DefaultParagraphFont"/>
    <w:link w:val="Header"/>
    <w:uiPriority w:val="99"/>
    <w:rsid w:val="008074C3"/>
    <w:rPr>
      <w:rFonts w:ascii="Calibri" w:eastAsia="Calibri" w:hAnsi="Calibri" w:cs="Calibri"/>
      <w:color w:val="000000"/>
      <w:sz w:val="22"/>
    </w:rPr>
  </w:style>
  <w:style w:type="character" w:styleId="PageNumber">
    <w:name w:val="page number"/>
    <w:basedOn w:val="DefaultParagraphFont"/>
    <w:uiPriority w:val="99"/>
    <w:semiHidden/>
    <w:unhideWhenUsed/>
    <w:rsid w:val="008074C3"/>
  </w:style>
  <w:style w:type="paragraph" w:styleId="FootnoteText">
    <w:name w:val="footnote text"/>
    <w:basedOn w:val="Normal"/>
    <w:link w:val="FootnoteTextChar"/>
    <w:uiPriority w:val="99"/>
    <w:semiHidden/>
    <w:unhideWhenUsed/>
    <w:rsid w:val="00145A8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145A8C"/>
    <w:rPr>
      <w:rFonts w:eastAsiaTheme="minorHAnsi"/>
      <w:sz w:val="20"/>
      <w:szCs w:val="20"/>
      <w:lang w:eastAsia="en-US"/>
    </w:rPr>
  </w:style>
  <w:style w:type="character" w:styleId="FootnoteReference">
    <w:name w:val="footnote reference"/>
    <w:basedOn w:val="DefaultParagraphFont"/>
    <w:uiPriority w:val="99"/>
    <w:semiHidden/>
    <w:unhideWhenUsed/>
    <w:rsid w:val="00145A8C"/>
    <w:rPr>
      <w:vertAlign w:val="superscript"/>
    </w:rPr>
  </w:style>
  <w:style w:type="paragraph" w:styleId="NormalWeb">
    <w:name w:val="Normal (Web)"/>
    <w:basedOn w:val="Normal"/>
    <w:uiPriority w:val="99"/>
    <w:unhideWhenUsed/>
    <w:rsid w:val="0094082A"/>
    <w:pPr>
      <w:spacing w:before="100" w:beforeAutospacing="1" w:after="100" w:afterAutospacing="1"/>
    </w:pPr>
  </w:style>
  <w:style w:type="paragraph" w:styleId="BodyText">
    <w:name w:val="Body Text"/>
    <w:basedOn w:val="Normal"/>
    <w:link w:val="BodyTextChar"/>
    <w:uiPriority w:val="1"/>
    <w:qFormat/>
    <w:rsid w:val="00E97653"/>
    <w:pPr>
      <w:widowControl w:val="0"/>
      <w:autoSpaceDE w:val="0"/>
      <w:autoSpaceDN w:val="0"/>
    </w:pPr>
    <w:rPr>
      <w:lang w:eastAsia="en-US"/>
    </w:rPr>
  </w:style>
  <w:style w:type="character" w:customStyle="1" w:styleId="BodyTextChar">
    <w:name w:val="Body Text Char"/>
    <w:basedOn w:val="DefaultParagraphFont"/>
    <w:link w:val="BodyText"/>
    <w:uiPriority w:val="1"/>
    <w:rsid w:val="00E97653"/>
    <w:rPr>
      <w:rFonts w:ascii="Times New Roman" w:eastAsia="Times New Roman" w:hAnsi="Times New Roman" w:cs="Times New Roman"/>
      <w:lang w:eastAsia="en-US"/>
    </w:rPr>
  </w:style>
  <w:style w:type="paragraph" w:customStyle="1" w:styleId="footnotedescription">
    <w:name w:val="footnote description"/>
    <w:next w:val="Normal"/>
    <w:link w:val="footnotedescriptionChar"/>
    <w:hidden/>
    <w:rsid w:val="00CF5F0D"/>
    <w:pPr>
      <w:spacing w:line="259" w:lineRule="auto"/>
    </w:pPr>
    <w:rPr>
      <w:rFonts w:ascii="Arial" w:eastAsia="Arial" w:hAnsi="Arial" w:cs="Arial"/>
      <w:color w:val="000000"/>
      <w:sz w:val="20"/>
    </w:rPr>
  </w:style>
  <w:style w:type="character" w:customStyle="1" w:styleId="footnotedescriptionChar">
    <w:name w:val="footnote description Char"/>
    <w:link w:val="footnotedescription"/>
    <w:rsid w:val="00CF5F0D"/>
    <w:rPr>
      <w:rFonts w:ascii="Arial" w:eastAsia="Arial" w:hAnsi="Arial" w:cs="Arial"/>
      <w:color w:val="000000"/>
      <w:sz w:val="20"/>
    </w:rPr>
  </w:style>
  <w:style w:type="character" w:customStyle="1" w:styleId="footnotemark">
    <w:name w:val="footnote mark"/>
    <w:hidden/>
    <w:rsid w:val="00CF5F0D"/>
    <w:rPr>
      <w:rFonts w:ascii="Arial" w:eastAsia="Arial" w:hAnsi="Arial" w:cs="Arial"/>
      <w:color w:val="000000"/>
      <w:sz w:val="18"/>
      <w:vertAlign w:val="superscript"/>
    </w:rPr>
  </w:style>
  <w:style w:type="paragraph" w:styleId="Title">
    <w:name w:val="Title"/>
    <w:basedOn w:val="Normal"/>
    <w:next w:val="Normal"/>
    <w:link w:val="TitleChar"/>
    <w:uiPriority w:val="10"/>
    <w:qFormat/>
    <w:rsid w:val="007D62EC"/>
    <w:pPr>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7D62EC"/>
    <w:rPr>
      <w:rFonts w:asciiTheme="majorHAnsi" w:eastAsiaTheme="majorEastAsia" w:hAnsiTheme="majorHAnsi" w:cstheme="majorBidi"/>
      <w:spacing w:val="-10"/>
      <w:kern w:val="28"/>
      <w:sz w:val="56"/>
      <w:szCs w:val="56"/>
      <w:lang w:eastAsia="en-US"/>
    </w:rPr>
  </w:style>
  <w:style w:type="paragraph" w:customStyle="1" w:styleId="xxmsotitle">
    <w:name w:val="x_x_msotitle"/>
    <w:basedOn w:val="Normal"/>
    <w:rsid w:val="00E42C28"/>
    <w:pPr>
      <w:spacing w:before="100" w:beforeAutospacing="1" w:after="100" w:afterAutospacing="1"/>
    </w:pPr>
  </w:style>
  <w:style w:type="paragraph" w:customStyle="1" w:styleId="xxmsonormal">
    <w:name w:val="x_x_msonormal"/>
    <w:basedOn w:val="Normal"/>
    <w:rsid w:val="00E42C28"/>
    <w:pPr>
      <w:spacing w:before="100" w:beforeAutospacing="1" w:after="100" w:afterAutospacing="1"/>
    </w:pPr>
  </w:style>
  <w:style w:type="character" w:customStyle="1" w:styleId="markbmpf65h9p">
    <w:name w:val="markbmpf65h9p"/>
    <w:basedOn w:val="DefaultParagraphFont"/>
    <w:rsid w:val="00E42C28"/>
  </w:style>
  <w:style w:type="paragraph" w:styleId="Revision">
    <w:name w:val="Revision"/>
    <w:hidden/>
    <w:uiPriority w:val="99"/>
    <w:semiHidden/>
    <w:rsid w:val="006A639E"/>
    <w:rPr>
      <w:rFonts w:ascii="Calibri" w:eastAsia="Calibri" w:hAnsi="Calibri" w:cs="Calibri"/>
      <w:color w:val="000000"/>
      <w:sz w:val="22"/>
    </w:rPr>
  </w:style>
  <w:style w:type="character" w:styleId="CommentReference">
    <w:name w:val="annotation reference"/>
    <w:basedOn w:val="DefaultParagraphFont"/>
    <w:uiPriority w:val="99"/>
    <w:semiHidden/>
    <w:unhideWhenUsed/>
    <w:rsid w:val="006A639E"/>
    <w:rPr>
      <w:sz w:val="16"/>
      <w:szCs w:val="16"/>
    </w:rPr>
  </w:style>
  <w:style w:type="paragraph" w:styleId="CommentText">
    <w:name w:val="annotation text"/>
    <w:basedOn w:val="Normal"/>
    <w:link w:val="CommentTextChar"/>
    <w:uiPriority w:val="99"/>
    <w:semiHidden/>
    <w:unhideWhenUsed/>
    <w:rsid w:val="006A639E"/>
    <w:rPr>
      <w:sz w:val="20"/>
      <w:szCs w:val="20"/>
    </w:rPr>
  </w:style>
  <w:style w:type="character" w:customStyle="1" w:styleId="CommentTextChar">
    <w:name w:val="Comment Text Char"/>
    <w:basedOn w:val="DefaultParagraphFont"/>
    <w:link w:val="CommentText"/>
    <w:uiPriority w:val="99"/>
    <w:semiHidden/>
    <w:rsid w:val="006A639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A639E"/>
    <w:rPr>
      <w:b/>
      <w:bCs/>
    </w:rPr>
  </w:style>
  <w:style w:type="character" w:customStyle="1" w:styleId="CommentSubjectChar">
    <w:name w:val="Comment Subject Char"/>
    <w:basedOn w:val="CommentTextChar"/>
    <w:link w:val="CommentSubject"/>
    <w:uiPriority w:val="99"/>
    <w:semiHidden/>
    <w:rsid w:val="006A639E"/>
    <w:rPr>
      <w:rFonts w:ascii="Calibri" w:eastAsia="Calibri" w:hAnsi="Calibri" w:cs="Calibri"/>
      <w:b/>
      <w:bCs/>
      <w:color w:val="000000"/>
      <w:sz w:val="20"/>
      <w:szCs w:val="20"/>
    </w:rPr>
  </w:style>
  <w:style w:type="paragraph" w:styleId="Footer">
    <w:name w:val="footer"/>
    <w:basedOn w:val="Normal"/>
    <w:link w:val="FooterChar"/>
    <w:uiPriority w:val="99"/>
    <w:unhideWhenUsed/>
    <w:rsid w:val="00A23E0A"/>
    <w:pPr>
      <w:tabs>
        <w:tab w:val="center" w:pos="4680"/>
        <w:tab w:val="right" w:pos="9360"/>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23E0A"/>
    <w:rPr>
      <w:rFonts w:eastAsiaTheme="minorHAnsi"/>
      <w:lang w:eastAsia="en-US"/>
    </w:rPr>
  </w:style>
  <w:style w:type="paragraph" w:customStyle="1" w:styleId="xmsonormal">
    <w:name w:val="x_msonormal"/>
    <w:basedOn w:val="Normal"/>
    <w:rsid w:val="00DC5E75"/>
    <w:pPr>
      <w:spacing w:before="100" w:beforeAutospacing="1" w:after="100" w:afterAutospacing="1"/>
    </w:pPr>
  </w:style>
  <w:style w:type="character" w:styleId="FollowedHyperlink">
    <w:name w:val="FollowedHyperlink"/>
    <w:basedOn w:val="DefaultParagraphFont"/>
    <w:uiPriority w:val="99"/>
    <w:semiHidden/>
    <w:unhideWhenUsed/>
    <w:rsid w:val="00DB631F"/>
    <w:rPr>
      <w:color w:val="954F72" w:themeColor="followedHyperlink"/>
      <w:u w:val="single"/>
    </w:rPr>
  </w:style>
  <w:style w:type="paragraph" w:styleId="NoSpacing">
    <w:name w:val="No Spacing"/>
    <w:uiPriority w:val="1"/>
    <w:qFormat/>
    <w:rsid w:val="00542FC1"/>
    <w:rPr>
      <w:rFonts w:eastAsiaTheme="minorHAnsi"/>
      <w:sz w:val="22"/>
      <w:szCs w:val="22"/>
      <w:lang w:eastAsia="en-US"/>
    </w:rPr>
  </w:style>
  <w:style w:type="paragraph" w:customStyle="1" w:styleId="xmsolistparagraph">
    <w:name w:val="x_msolistparagraph"/>
    <w:basedOn w:val="Normal"/>
    <w:rsid w:val="00EE6B78"/>
    <w:pPr>
      <w:spacing w:before="100" w:beforeAutospacing="1" w:after="100" w:afterAutospacing="1"/>
    </w:pPr>
  </w:style>
  <w:style w:type="character" w:customStyle="1" w:styleId="Heading4Char">
    <w:name w:val="Heading 4 Char"/>
    <w:basedOn w:val="DefaultParagraphFont"/>
    <w:link w:val="Heading4"/>
    <w:uiPriority w:val="9"/>
    <w:semiHidden/>
    <w:rsid w:val="00E30A43"/>
    <w:rPr>
      <w:rFonts w:asciiTheme="majorHAnsi" w:eastAsiaTheme="majorEastAsia" w:hAnsiTheme="majorHAnsi" w:cstheme="majorBidi"/>
      <w:i/>
      <w:iCs/>
      <w:color w:val="2F5496" w:themeColor="accent1" w:themeShade="BF"/>
    </w:rPr>
  </w:style>
  <w:style w:type="paragraph" w:customStyle="1" w:styleId="font8">
    <w:name w:val="font_8"/>
    <w:basedOn w:val="Normal"/>
    <w:rsid w:val="00523ACF"/>
    <w:pPr>
      <w:spacing w:before="100" w:beforeAutospacing="1" w:after="100" w:afterAutospacing="1"/>
    </w:pPr>
    <w:rPr>
      <w:lang w:eastAsia="en-US"/>
    </w:rPr>
  </w:style>
  <w:style w:type="character" w:customStyle="1" w:styleId="xxxelementtoproof">
    <w:name w:val="x_x_x_elementtoproof"/>
    <w:basedOn w:val="DefaultParagraphFont"/>
    <w:rsid w:val="002354F6"/>
  </w:style>
  <w:style w:type="character" w:customStyle="1" w:styleId="xxxmark2g2s5h0wx">
    <w:name w:val="x_x_x_mark2g2s5h0wx"/>
    <w:basedOn w:val="DefaultParagraphFont"/>
    <w:rsid w:val="002354F6"/>
  </w:style>
  <w:style w:type="character" w:customStyle="1" w:styleId="xxxmarkzkrjzqp5m">
    <w:name w:val="x_x_x_markzkrjzqp5m"/>
    <w:basedOn w:val="DefaultParagraphFont"/>
    <w:rsid w:val="002354F6"/>
  </w:style>
  <w:style w:type="character" w:customStyle="1" w:styleId="xxxmarkbhcycgpl2">
    <w:name w:val="x_x_x_markbhcycgpl2"/>
    <w:basedOn w:val="DefaultParagraphFont"/>
    <w:rsid w:val="002354F6"/>
  </w:style>
  <w:style w:type="paragraph" w:customStyle="1" w:styleId="Default">
    <w:name w:val="Default"/>
    <w:rsid w:val="005326B8"/>
    <w:pPr>
      <w:autoSpaceDE w:val="0"/>
      <w:autoSpaceDN w:val="0"/>
      <w:adjustRightInd w:val="0"/>
    </w:pPr>
    <w:rPr>
      <w:rFonts w:ascii="Calibri" w:hAnsi="Calibri" w:cs="Calibri"/>
      <w:color w:val="000000"/>
    </w:rPr>
  </w:style>
  <w:style w:type="paragraph" w:customStyle="1" w:styleId="xmsonospacing">
    <w:name w:val="x_msonospacing"/>
    <w:basedOn w:val="Normal"/>
    <w:rsid w:val="00FE0E46"/>
    <w:pPr>
      <w:spacing w:before="100" w:beforeAutospacing="1" w:after="100" w:afterAutospacing="1"/>
    </w:pPr>
    <w:rPr>
      <w:lang w:eastAsia="en-US"/>
    </w:rPr>
  </w:style>
  <w:style w:type="character" w:customStyle="1" w:styleId="xxscxw230938175">
    <w:name w:val="x_xscxw230938175"/>
    <w:basedOn w:val="DefaultParagraphFont"/>
    <w:rsid w:val="00FE0E46"/>
  </w:style>
  <w:style w:type="paragraph" w:customStyle="1" w:styleId="xxxmsonormal">
    <w:name w:val="x_x_xmsonormal"/>
    <w:basedOn w:val="Normal"/>
    <w:rsid w:val="00DF05E0"/>
    <w:pPr>
      <w:spacing w:before="100" w:beforeAutospacing="1" w:after="100" w:afterAutospacing="1"/>
    </w:pPr>
  </w:style>
  <w:style w:type="character" w:customStyle="1" w:styleId="markistvlg8hv">
    <w:name w:val="markistvlg8hv"/>
    <w:basedOn w:val="DefaultParagraphFont"/>
    <w:rsid w:val="00DF05E0"/>
  </w:style>
  <w:style w:type="character" w:customStyle="1" w:styleId="markca7itzcr4">
    <w:name w:val="markca7itzcr4"/>
    <w:basedOn w:val="DefaultParagraphFont"/>
    <w:rsid w:val="00DF05E0"/>
  </w:style>
  <w:style w:type="character" w:customStyle="1" w:styleId="markw9qy57sbd">
    <w:name w:val="markw9qy57sbd"/>
    <w:basedOn w:val="DefaultParagraphFont"/>
    <w:rsid w:val="00DF0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08126">
      <w:bodyDiv w:val="1"/>
      <w:marLeft w:val="0"/>
      <w:marRight w:val="0"/>
      <w:marTop w:val="0"/>
      <w:marBottom w:val="0"/>
      <w:divBdr>
        <w:top w:val="none" w:sz="0" w:space="0" w:color="auto"/>
        <w:left w:val="none" w:sz="0" w:space="0" w:color="auto"/>
        <w:bottom w:val="none" w:sz="0" w:space="0" w:color="auto"/>
        <w:right w:val="none" w:sz="0" w:space="0" w:color="auto"/>
      </w:divBdr>
    </w:div>
    <w:div w:id="359278658">
      <w:bodyDiv w:val="1"/>
      <w:marLeft w:val="0"/>
      <w:marRight w:val="0"/>
      <w:marTop w:val="0"/>
      <w:marBottom w:val="0"/>
      <w:divBdr>
        <w:top w:val="none" w:sz="0" w:space="0" w:color="auto"/>
        <w:left w:val="none" w:sz="0" w:space="0" w:color="auto"/>
        <w:bottom w:val="none" w:sz="0" w:space="0" w:color="auto"/>
        <w:right w:val="none" w:sz="0" w:space="0" w:color="auto"/>
      </w:divBdr>
      <w:divsChild>
        <w:div w:id="1571428479">
          <w:marLeft w:val="0"/>
          <w:marRight w:val="0"/>
          <w:marTop w:val="0"/>
          <w:marBottom w:val="0"/>
          <w:divBdr>
            <w:top w:val="none" w:sz="0" w:space="0" w:color="auto"/>
            <w:left w:val="none" w:sz="0" w:space="0" w:color="auto"/>
            <w:bottom w:val="none" w:sz="0" w:space="0" w:color="auto"/>
            <w:right w:val="none" w:sz="0" w:space="0" w:color="auto"/>
          </w:divBdr>
        </w:div>
        <w:div w:id="1595745512">
          <w:marLeft w:val="0"/>
          <w:marRight w:val="0"/>
          <w:marTop w:val="0"/>
          <w:marBottom w:val="0"/>
          <w:divBdr>
            <w:top w:val="none" w:sz="0" w:space="0" w:color="auto"/>
            <w:left w:val="none" w:sz="0" w:space="0" w:color="auto"/>
            <w:bottom w:val="none" w:sz="0" w:space="0" w:color="auto"/>
            <w:right w:val="none" w:sz="0" w:space="0" w:color="auto"/>
          </w:divBdr>
        </w:div>
        <w:div w:id="515340909">
          <w:marLeft w:val="0"/>
          <w:marRight w:val="0"/>
          <w:marTop w:val="0"/>
          <w:marBottom w:val="0"/>
          <w:divBdr>
            <w:top w:val="none" w:sz="0" w:space="0" w:color="auto"/>
            <w:left w:val="none" w:sz="0" w:space="0" w:color="auto"/>
            <w:bottom w:val="none" w:sz="0" w:space="0" w:color="auto"/>
            <w:right w:val="none" w:sz="0" w:space="0" w:color="auto"/>
          </w:divBdr>
          <w:divsChild>
            <w:div w:id="1470241911">
              <w:marLeft w:val="0"/>
              <w:marRight w:val="0"/>
              <w:marTop w:val="0"/>
              <w:marBottom w:val="0"/>
              <w:divBdr>
                <w:top w:val="none" w:sz="0" w:space="0" w:color="auto"/>
                <w:left w:val="none" w:sz="0" w:space="0" w:color="auto"/>
                <w:bottom w:val="none" w:sz="0" w:space="0" w:color="auto"/>
                <w:right w:val="none" w:sz="0" w:space="0" w:color="auto"/>
              </w:divBdr>
              <w:divsChild>
                <w:div w:id="2033723639">
                  <w:marLeft w:val="0"/>
                  <w:marRight w:val="0"/>
                  <w:marTop w:val="0"/>
                  <w:marBottom w:val="0"/>
                  <w:divBdr>
                    <w:top w:val="none" w:sz="0" w:space="0" w:color="auto"/>
                    <w:left w:val="none" w:sz="0" w:space="0" w:color="auto"/>
                    <w:bottom w:val="none" w:sz="0" w:space="0" w:color="auto"/>
                    <w:right w:val="none" w:sz="0" w:space="0" w:color="auto"/>
                  </w:divBdr>
                </w:div>
                <w:div w:id="76179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9478">
          <w:marLeft w:val="0"/>
          <w:marRight w:val="0"/>
          <w:marTop w:val="0"/>
          <w:marBottom w:val="0"/>
          <w:divBdr>
            <w:top w:val="none" w:sz="0" w:space="0" w:color="auto"/>
            <w:left w:val="none" w:sz="0" w:space="0" w:color="auto"/>
            <w:bottom w:val="none" w:sz="0" w:space="0" w:color="auto"/>
            <w:right w:val="none" w:sz="0" w:space="0" w:color="auto"/>
          </w:divBdr>
          <w:divsChild>
            <w:div w:id="1592815624">
              <w:marLeft w:val="0"/>
              <w:marRight w:val="0"/>
              <w:marTop w:val="0"/>
              <w:marBottom w:val="0"/>
              <w:divBdr>
                <w:top w:val="none" w:sz="0" w:space="0" w:color="auto"/>
                <w:left w:val="none" w:sz="0" w:space="0" w:color="auto"/>
                <w:bottom w:val="none" w:sz="0" w:space="0" w:color="auto"/>
                <w:right w:val="none" w:sz="0" w:space="0" w:color="auto"/>
              </w:divBdr>
            </w:div>
            <w:div w:id="575406151">
              <w:marLeft w:val="0"/>
              <w:marRight w:val="0"/>
              <w:marTop w:val="0"/>
              <w:marBottom w:val="0"/>
              <w:divBdr>
                <w:top w:val="none" w:sz="0" w:space="0" w:color="auto"/>
                <w:left w:val="none" w:sz="0" w:space="0" w:color="auto"/>
                <w:bottom w:val="none" w:sz="0" w:space="0" w:color="auto"/>
                <w:right w:val="none" w:sz="0" w:space="0" w:color="auto"/>
              </w:divBdr>
              <w:divsChild>
                <w:div w:id="226918116">
                  <w:marLeft w:val="0"/>
                  <w:marRight w:val="0"/>
                  <w:marTop w:val="0"/>
                  <w:marBottom w:val="0"/>
                  <w:divBdr>
                    <w:top w:val="none" w:sz="0" w:space="0" w:color="auto"/>
                    <w:left w:val="none" w:sz="0" w:space="0" w:color="auto"/>
                    <w:bottom w:val="none" w:sz="0" w:space="0" w:color="auto"/>
                    <w:right w:val="none" w:sz="0" w:space="0" w:color="auto"/>
                  </w:divBdr>
                  <w:divsChild>
                    <w:div w:id="1645233444">
                      <w:marLeft w:val="0"/>
                      <w:marRight w:val="0"/>
                      <w:marTop w:val="0"/>
                      <w:marBottom w:val="0"/>
                      <w:divBdr>
                        <w:top w:val="none" w:sz="0" w:space="0" w:color="auto"/>
                        <w:left w:val="none" w:sz="0" w:space="0" w:color="auto"/>
                        <w:bottom w:val="none" w:sz="0" w:space="0" w:color="auto"/>
                        <w:right w:val="none" w:sz="0" w:space="0" w:color="auto"/>
                      </w:divBdr>
                      <w:divsChild>
                        <w:div w:id="286208183">
                          <w:marLeft w:val="0"/>
                          <w:marRight w:val="0"/>
                          <w:marTop w:val="0"/>
                          <w:marBottom w:val="0"/>
                          <w:divBdr>
                            <w:top w:val="none" w:sz="0" w:space="0" w:color="auto"/>
                            <w:left w:val="none" w:sz="0" w:space="0" w:color="auto"/>
                            <w:bottom w:val="none" w:sz="0" w:space="0" w:color="auto"/>
                            <w:right w:val="none" w:sz="0" w:space="0" w:color="auto"/>
                          </w:divBdr>
                          <w:divsChild>
                            <w:div w:id="745231204">
                              <w:marLeft w:val="0"/>
                              <w:marRight w:val="0"/>
                              <w:marTop w:val="0"/>
                              <w:marBottom w:val="0"/>
                              <w:divBdr>
                                <w:top w:val="none" w:sz="0" w:space="0" w:color="auto"/>
                                <w:left w:val="none" w:sz="0" w:space="0" w:color="auto"/>
                                <w:bottom w:val="none" w:sz="0" w:space="0" w:color="auto"/>
                                <w:right w:val="none" w:sz="0" w:space="0" w:color="auto"/>
                              </w:divBdr>
                              <w:divsChild>
                                <w:div w:id="909536248">
                                  <w:marLeft w:val="0"/>
                                  <w:marRight w:val="0"/>
                                  <w:marTop w:val="0"/>
                                  <w:marBottom w:val="0"/>
                                  <w:divBdr>
                                    <w:top w:val="none" w:sz="0" w:space="0" w:color="auto"/>
                                    <w:left w:val="none" w:sz="0" w:space="0" w:color="auto"/>
                                    <w:bottom w:val="none" w:sz="0" w:space="0" w:color="auto"/>
                                    <w:right w:val="none" w:sz="0" w:space="0" w:color="auto"/>
                                  </w:divBdr>
                                  <w:divsChild>
                                    <w:div w:id="911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425791">
      <w:bodyDiv w:val="1"/>
      <w:marLeft w:val="0"/>
      <w:marRight w:val="0"/>
      <w:marTop w:val="0"/>
      <w:marBottom w:val="0"/>
      <w:divBdr>
        <w:top w:val="none" w:sz="0" w:space="0" w:color="auto"/>
        <w:left w:val="none" w:sz="0" w:space="0" w:color="auto"/>
        <w:bottom w:val="none" w:sz="0" w:space="0" w:color="auto"/>
        <w:right w:val="none" w:sz="0" w:space="0" w:color="auto"/>
      </w:divBdr>
    </w:div>
    <w:div w:id="450589404">
      <w:bodyDiv w:val="1"/>
      <w:marLeft w:val="0"/>
      <w:marRight w:val="0"/>
      <w:marTop w:val="0"/>
      <w:marBottom w:val="0"/>
      <w:divBdr>
        <w:top w:val="none" w:sz="0" w:space="0" w:color="auto"/>
        <w:left w:val="none" w:sz="0" w:space="0" w:color="auto"/>
        <w:bottom w:val="none" w:sz="0" w:space="0" w:color="auto"/>
        <w:right w:val="none" w:sz="0" w:space="0" w:color="auto"/>
      </w:divBdr>
    </w:div>
    <w:div w:id="544148714">
      <w:bodyDiv w:val="1"/>
      <w:marLeft w:val="0"/>
      <w:marRight w:val="0"/>
      <w:marTop w:val="0"/>
      <w:marBottom w:val="0"/>
      <w:divBdr>
        <w:top w:val="none" w:sz="0" w:space="0" w:color="auto"/>
        <w:left w:val="none" w:sz="0" w:space="0" w:color="auto"/>
        <w:bottom w:val="none" w:sz="0" w:space="0" w:color="auto"/>
        <w:right w:val="none" w:sz="0" w:space="0" w:color="auto"/>
      </w:divBdr>
    </w:div>
    <w:div w:id="610820350">
      <w:bodyDiv w:val="1"/>
      <w:marLeft w:val="0"/>
      <w:marRight w:val="0"/>
      <w:marTop w:val="0"/>
      <w:marBottom w:val="0"/>
      <w:divBdr>
        <w:top w:val="none" w:sz="0" w:space="0" w:color="auto"/>
        <w:left w:val="none" w:sz="0" w:space="0" w:color="auto"/>
        <w:bottom w:val="none" w:sz="0" w:space="0" w:color="auto"/>
        <w:right w:val="none" w:sz="0" w:space="0" w:color="auto"/>
      </w:divBdr>
    </w:div>
    <w:div w:id="612178241">
      <w:bodyDiv w:val="1"/>
      <w:marLeft w:val="0"/>
      <w:marRight w:val="0"/>
      <w:marTop w:val="0"/>
      <w:marBottom w:val="0"/>
      <w:divBdr>
        <w:top w:val="none" w:sz="0" w:space="0" w:color="auto"/>
        <w:left w:val="none" w:sz="0" w:space="0" w:color="auto"/>
        <w:bottom w:val="none" w:sz="0" w:space="0" w:color="auto"/>
        <w:right w:val="none" w:sz="0" w:space="0" w:color="auto"/>
      </w:divBdr>
    </w:div>
    <w:div w:id="617950906">
      <w:bodyDiv w:val="1"/>
      <w:marLeft w:val="0"/>
      <w:marRight w:val="0"/>
      <w:marTop w:val="0"/>
      <w:marBottom w:val="0"/>
      <w:divBdr>
        <w:top w:val="none" w:sz="0" w:space="0" w:color="auto"/>
        <w:left w:val="none" w:sz="0" w:space="0" w:color="auto"/>
        <w:bottom w:val="none" w:sz="0" w:space="0" w:color="auto"/>
        <w:right w:val="none" w:sz="0" w:space="0" w:color="auto"/>
      </w:divBdr>
    </w:div>
    <w:div w:id="652298818">
      <w:bodyDiv w:val="1"/>
      <w:marLeft w:val="0"/>
      <w:marRight w:val="0"/>
      <w:marTop w:val="0"/>
      <w:marBottom w:val="0"/>
      <w:divBdr>
        <w:top w:val="none" w:sz="0" w:space="0" w:color="auto"/>
        <w:left w:val="none" w:sz="0" w:space="0" w:color="auto"/>
        <w:bottom w:val="none" w:sz="0" w:space="0" w:color="auto"/>
        <w:right w:val="none" w:sz="0" w:space="0" w:color="auto"/>
      </w:divBdr>
      <w:divsChild>
        <w:div w:id="1682581970">
          <w:marLeft w:val="0"/>
          <w:marRight w:val="0"/>
          <w:marTop w:val="0"/>
          <w:marBottom w:val="0"/>
          <w:divBdr>
            <w:top w:val="none" w:sz="0" w:space="0" w:color="auto"/>
            <w:left w:val="none" w:sz="0" w:space="0" w:color="auto"/>
            <w:bottom w:val="none" w:sz="0" w:space="0" w:color="auto"/>
            <w:right w:val="none" w:sz="0" w:space="0" w:color="auto"/>
          </w:divBdr>
        </w:div>
        <w:div w:id="2013294054">
          <w:marLeft w:val="0"/>
          <w:marRight w:val="0"/>
          <w:marTop w:val="0"/>
          <w:marBottom w:val="0"/>
          <w:divBdr>
            <w:top w:val="none" w:sz="0" w:space="0" w:color="auto"/>
            <w:left w:val="none" w:sz="0" w:space="0" w:color="auto"/>
            <w:bottom w:val="none" w:sz="0" w:space="0" w:color="auto"/>
            <w:right w:val="none" w:sz="0" w:space="0" w:color="auto"/>
          </w:divBdr>
        </w:div>
      </w:divsChild>
    </w:div>
    <w:div w:id="683358520">
      <w:bodyDiv w:val="1"/>
      <w:marLeft w:val="0"/>
      <w:marRight w:val="0"/>
      <w:marTop w:val="0"/>
      <w:marBottom w:val="0"/>
      <w:divBdr>
        <w:top w:val="none" w:sz="0" w:space="0" w:color="auto"/>
        <w:left w:val="none" w:sz="0" w:space="0" w:color="auto"/>
        <w:bottom w:val="none" w:sz="0" w:space="0" w:color="auto"/>
        <w:right w:val="none" w:sz="0" w:space="0" w:color="auto"/>
      </w:divBdr>
      <w:divsChild>
        <w:div w:id="78212526">
          <w:marLeft w:val="0"/>
          <w:marRight w:val="0"/>
          <w:marTop w:val="0"/>
          <w:marBottom w:val="0"/>
          <w:divBdr>
            <w:top w:val="none" w:sz="0" w:space="0" w:color="auto"/>
            <w:left w:val="none" w:sz="0" w:space="0" w:color="auto"/>
            <w:bottom w:val="none" w:sz="0" w:space="0" w:color="auto"/>
            <w:right w:val="none" w:sz="0" w:space="0" w:color="auto"/>
          </w:divBdr>
        </w:div>
        <w:div w:id="1152021663">
          <w:marLeft w:val="0"/>
          <w:marRight w:val="0"/>
          <w:marTop w:val="0"/>
          <w:marBottom w:val="0"/>
          <w:divBdr>
            <w:top w:val="none" w:sz="0" w:space="0" w:color="auto"/>
            <w:left w:val="none" w:sz="0" w:space="0" w:color="auto"/>
            <w:bottom w:val="none" w:sz="0" w:space="0" w:color="auto"/>
            <w:right w:val="none" w:sz="0" w:space="0" w:color="auto"/>
          </w:divBdr>
        </w:div>
        <w:div w:id="269825529">
          <w:marLeft w:val="0"/>
          <w:marRight w:val="0"/>
          <w:marTop w:val="0"/>
          <w:marBottom w:val="0"/>
          <w:divBdr>
            <w:top w:val="none" w:sz="0" w:space="0" w:color="auto"/>
            <w:left w:val="none" w:sz="0" w:space="0" w:color="auto"/>
            <w:bottom w:val="none" w:sz="0" w:space="0" w:color="auto"/>
            <w:right w:val="none" w:sz="0" w:space="0" w:color="auto"/>
          </w:divBdr>
        </w:div>
        <w:div w:id="1197621791">
          <w:marLeft w:val="0"/>
          <w:marRight w:val="0"/>
          <w:marTop w:val="0"/>
          <w:marBottom w:val="0"/>
          <w:divBdr>
            <w:top w:val="none" w:sz="0" w:space="0" w:color="auto"/>
            <w:left w:val="none" w:sz="0" w:space="0" w:color="auto"/>
            <w:bottom w:val="none" w:sz="0" w:space="0" w:color="auto"/>
            <w:right w:val="none" w:sz="0" w:space="0" w:color="auto"/>
          </w:divBdr>
        </w:div>
      </w:divsChild>
    </w:div>
    <w:div w:id="807548420">
      <w:bodyDiv w:val="1"/>
      <w:marLeft w:val="0"/>
      <w:marRight w:val="0"/>
      <w:marTop w:val="0"/>
      <w:marBottom w:val="0"/>
      <w:divBdr>
        <w:top w:val="none" w:sz="0" w:space="0" w:color="auto"/>
        <w:left w:val="none" w:sz="0" w:space="0" w:color="auto"/>
        <w:bottom w:val="none" w:sz="0" w:space="0" w:color="auto"/>
        <w:right w:val="none" w:sz="0" w:space="0" w:color="auto"/>
      </w:divBdr>
      <w:divsChild>
        <w:div w:id="648554600">
          <w:marLeft w:val="0"/>
          <w:marRight w:val="0"/>
          <w:marTop w:val="0"/>
          <w:marBottom w:val="0"/>
          <w:divBdr>
            <w:top w:val="none" w:sz="0" w:space="0" w:color="auto"/>
            <w:left w:val="none" w:sz="0" w:space="0" w:color="auto"/>
            <w:bottom w:val="none" w:sz="0" w:space="0" w:color="auto"/>
            <w:right w:val="none" w:sz="0" w:space="0" w:color="auto"/>
          </w:divBdr>
        </w:div>
      </w:divsChild>
    </w:div>
    <w:div w:id="812018101">
      <w:bodyDiv w:val="1"/>
      <w:marLeft w:val="0"/>
      <w:marRight w:val="0"/>
      <w:marTop w:val="0"/>
      <w:marBottom w:val="0"/>
      <w:divBdr>
        <w:top w:val="none" w:sz="0" w:space="0" w:color="auto"/>
        <w:left w:val="none" w:sz="0" w:space="0" w:color="auto"/>
        <w:bottom w:val="none" w:sz="0" w:space="0" w:color="auto"/>
        <w:right w:val="none" w:sz="0" w:space="0" w:color="auto"/>
      </w:divBdr>
    </w:div>
    <w:div w:id="831531466">
      <w:bodyDiv w:val="1"/>
      <w:marLeft w:val="0"/>
      <w:marRight w:val="0"/>
      <w:marTop w:val="0"/>
      <w:marBottom w:val="0"/>
      <w:divBdr>
        <w:top w:val="none" w:sz="0" w:space="0" w:color="auto"/>
        <w:left w:val="none" w:sz="0" w:space="0" w:color="auto"/>
        <w:bottom w:val="none" w:sz="0" w:space="0" w:color="auto"/>
        <w:right w:val="none" w:sz="0" w:space="0" w:color="auto"/>
      </w:divBdr>
      <w:divsChild>
        <w:div w:id="639114320">
          <w:marLeft w:val="0"/>
          <w:marRight w:val="0"/>
          <w:marTop w:val="0"/>
          <w:marBottom w:val="0"/>
          <w:divBdr>
            <w:top w:val="none" w:sz="0" w:space="0" w:color="auto"/>
            <w:left w:val="none" w:sz="0" w:space="0" w:color="auto"/>
            <w:bottom w:val="none" w:sz="0" w:space="0" w:color="auto"/>
            <w:right w:val="none" w:sz="0" w:space="0" w:color="auto"/>
          </w:divBdr>
        </w:div>
        <w:div w:id="1348212789">
          <w:marLeft w:val="0"/>
          <w:marRight w:val="0"/>
          <w:marTop w:val="0"/>
          <w:marBottom w:val="0"/>
          <w:divBdr>
            <w:top w:val="none" w:sz="0" w:space="0" w:color="auto"/>
            <w:left w:val="none" w:sz="0" w:space="0" w:color="auto"/>
            <w:bottom w:val="none" w:sz="0" w:space="0" w:color="auto"/>
            <w:right w:val="none" w:sz="0" w:space="0" w:color="auto"/>
          </w:divBdr>
        </w:div>
      </w:divsChild>
    </w:div>
    <w:div w:id="913899530">
      <w:bodyDiv w:val="1"/>
      <w:marLeft w:val="0"/>
      <w:marRight w:val="0"/>
      <w:marTop w:val="0"/>
      <w:marBottom w:val="0"/>
      <w:divBdr>
        <w:top w:val="none" w:sz="0" w:space="0" w:color="auto"/>
        <w:left w:val="none" w:sz="0" w:space="0" w:color="auto"/>
        <w:bottom w:val="none" w:sz="0" w:space="0" w:color="auto"/>
        <w:right w:val="none" w:sz="0" w:space="0" w:color="auto"/>
      </w:divBdr>
    </w:div>
    <w:div w:id="1175996229">
      <w:bodyDiv w:val="1"/>
      <w:marLeft w:val="0"/>
      <w:marRight w:val="0"/>
      <w:marTop w:val="0"/>
      <w:marBottom w:val="0"/>
      <w:divBdr>
        <w:top w:val="none" w:sz="0" w:space="0" w:color="auto"/>
        <w:left w:val="none" w:sz="0" w:space="0" w:color="auto"/>
        <w:bottom w:val="none" w:sz="0" w:space="0" w:color="auto"/>
        <w:right w:val="none" w:sz="0" w:space="0" w:color="auto"/>
      </w:divBdr>
    </w:div>
    <w:div w:id="1179007064">
      <w:bodyDiv w:val="1"/>
      <w:marLeft w:val="0"/>
      <w:marRight w:val="0"/>
      <w:marTop w:val="0"/>
      <w:marBottom w:val="0"/>
      <w:divBdr>
        <w:top w:val="none" w:sz="0" w:space="0" w:color="auto"/>
        <w:left w:val="none" w:sz="0" w:space="0" w:color="auto"/>
        <w:bottom w:val="none" w:sz="0" w:space="0" w:color="auto"/>
        <w:right w:val="none" w:sz="0" w:space="0" w:color="auto"/>
      </w:divBdr>
      <w:divsChild>
        <w:div w:id="44180428">
          <w:marLeft w:val="0"/>
          <w:marRight w:val="0"/>
          <w:marTop w:val="0"/>
          <w:marBottom w:val="0"/>
          <w:divBdr>
            <w:top w:val="none" w:sz="0" w:space="0" w:color="auto"/>
            <w:left w:val="none" w:sz="0" w:space="0" w:color="auto"/>
            <w:bottom w:val="none" w:sz="0" w:space="0" w:color="auto"/>
            <w:right w:val="none" w:sz="0" w:space="0" w:color="auto"/>
          </w:divBdr>
        </w:div>
        <w:div w:id="198709429">
          <w:marLeft w:val="0"/>
          <w:marRight w:val="0"/>
          <w:marTop w:val="0"/>
          <w:marBottom w:val="0"/>
          <w:divBdr>
            <w:top w:val="none" w:sz="0" w:space="0" w:color="auto"/>
            <w:left w:val="none" w:sz="0" w:space="0" w:color="auto"/>
            <w:bottom w:val="none" w:sz="0" w:space="0" w:color="auto"/>
            <w:right w:val="none" w:sz="0" w:space="0" w:color="auto"/>
          </w:divBdr>
        </w:div>
        <w:div w:id="731930921">
          <w:marLeft w:val="0"/>
          <w:marRight w:val="0"/>
          <w:marTop w:val="0"/>
          <w:marBottom w:val="0"/>
          <w:divBdr>
            <w:top w:val="none" w:sz="0" w:space="0" w:color="auto"/>
            <w:left w:val="none" w:sz="0" w:space="0" w:color="auto"/>
            <w:bottom w:val="none" w:sz="0" w:space="0" w:color="auto"/>
            <w:right w:val="none" w:sz="0" w:space="0" w:color="auto"/>
          </w:divBdr>
        </w:div>
        <w:div w:id="1594702645">
          <w:marLeft w:val="0"/>
          <w:marRight w:val="0"/>
          <w:marTop w:val="0"/>
          <w:marBottom w:val="0"/>
          <w:divBdr>
            <w:top w:val="none" w:sz="0" w:space="0" w:color="auto"/>
            <w:left w:val="none" w:sz="0" w:space="0" w:color="auto"/>
            <w:bottom w:val="none" w:sz="0" w:space="0" w:color="auto"/>
            <w:right w:val="none" w:sz="0" w:space="0" w:color="auto"/>
          </w:divBdr>
        </w:div>
        <w:div w:id="1731489800">
          <w:marLeft w:val="0"/>
          <w:marRight w:val="0"/>
          <w:marTop w:val="0"/>
          <w:marBottom w:val="0"/>
          <w:divBdr>
            <w:top w:val="none" w:sz="0" w:space="0" w:color="auto"/>
            <w:left w:val="none" w:sz="0" w:space="0" w:color="auto"/>
            <w:bottom w:val="none" w:sz="0" w:space="0" w:color="auto"/>
            <w:right w:val="none" w:sz="0" w:space="0" w:color="auto"/>
          </w:divBdr>
        </w:div>
        <w:div w:id="1760128376">
          <w:marLeft w:val="0"/>
          <w:marRight w:val="0"/>
          <w:marTop w:val="0"/>
          <w:marBottom w:val="0"/>
          <w:divBdr>
            <w:top w:val="none" w:sz="0" w:space="0" w:color="auto"/>
            <w:left w:val="none" w:sz="0" w:space="0" w:color="auto"/>
            <w:bottom w:val="none" w:sz="0" w:space="0" w:color="auto"/>
            <w:right w:val="none" w:sz="0" w:space="0" w:color="auto"/>
          </w:divBdr>
        </w:div>
        <w:div w:id="1977025004">
          <w:marLeft w:val="0"/>
          <w:marRight w:val="0"/>
          <w:marTop w:val="0"/>
          <w:marBottom w:val="0"/>
          <w:divBdr>
            <w:top w:val="none" w:sz="0" w:space="0" w:color="auto"/>
            <w:left w:val="none" w:sz="0" w:space="0" w:color="auto"/>
            <w:bottom w:val="none" w:sz="0" w:space="0" w:color="auto"/>
            <w:right w:val="none" w:sz="0" w:space="0" w:color="auto"/>
          </w:divBdr>
        </w:div>
      </w:divsChild>
    </w:div>
    <w:div w:id="1225990211">
      <w:bodyDiv w:val="1"/>
      <w:marLeft w:val="0"/>
      <w:marRight w:val="0"/>
      <w:marTop w:val="0"/>
      <w:marBottom w:val="0"/>
      <w:divBdr>
        <w:top w:val="none" w:sz="0" w:space="0" w:color="auto"/>
        <w:left w:val="none" w:sz="0" w:space="0" w:color="auto"/>
        <w:bottom w:val="none" w:sz="0" w:space="0" w:color="auto"/>
        <w:right w:val="none" w:sz="0" w:space="0" w:color="auto"/>
      </w:divBdr>
      <w:divsChild>
        <w:div w:id="199511745">
          <w:marLeft w:val="0"/>
          <w:marRight w:val="293"/>
          <w:marTop w:val="0"/>
          <w:marBottom w:val="0"/>
          <w:divBdr>
            <w:top w:val="none" w:sz="0" w:space="0" w:color="auto"/>
            <w:left w:val="none" w:sz="0" w:space="0" w:color="auto"/>
            <w:bottom w:val="none" w:sz="0" w:space="0" w:color="auto"/>
            <w:right w:val="none" w:sz="0" w:space="0" w:color="auto"/>
          </w:divBdr>
        </w:div>
        <w:div w:id="285164660">
          <w:marLeft w:val="0"/>
          <w:marRight w:val="293"/>
          <w:marTop w:val="0"/>
          <w:marBottom w:val="0"/>
          <w:divBdr>
            <w:top w:val="none" w:sz="0" w:space="0" w:color="auto"/>
            <w:left w:val="none" w:sz="0" w:space="0" w:color="auto"/>
            <w:bottom w:val="none" w:sz="0" w:space="0" w:color="auto"/>
            <w:right w:val="none" w:sz="0" w:space="0" w:color="auto"/>
          </w:divBdr>
        </w:div>
        <w:div w:id="598804237">
          <w:marLeft w:val="0"/>
          <w:marRight w:val="293"/>
          <w:marTop w:val="0"/>
          <w:marBottom w:val="0"/>
          <w:divBdr>
            <w:top w:val="none" w:sz="0" w:space="0" w:color="auto"/>
            <w:left w:val="none" w:sz="0" w:space="0" w:color="auto"/>
            <w:bottom w:val="none" w:sz="0" w:space="0" w:color="auto"/>
            <w:right w:val="none" w:sz="0" w:space="0" w:color="auto"/>
          </w:divBdr>
        </w:div>
        <w:div w:id="781267455">
          <w:marLeft w:val="0"/>
          <w:marRight w:val="0"/>
          <w:marTop w:val="0"/>
          <w:marBottom w:val="0"/>
          <w:divBdr>
            <w:top w:val="none" w:sz="0" w:space="0" w:color="auto"/>
            <w:left w:val="none" w:sz="0" w:space="0" w:color="auto"/>
            <w:bottom w:val="none" w:sz="0" w:space="0" w:color="auto"/>
            <w:right w:val="none" w:sz="0" w:space="0" w:color="auto"/>
          </w:divBdr>
        </w:div>
        <w:div w:id="1019812097">
          <w:marLeft w:val="0"/>
          <w:marRight w:val="293"/>
          <w:marTop w:val="0"/>
          <w:marBottom w:val="0"/>
          <w:divBdr>
            <w:top w:val="none" w:sz="0" w:space="0" w:color="auto"/>
            <w:left w:val="none" w:sz="0" w:space="0" w:color="auto"/>
            <w:bottom w:val="none" w:sz="0" w:space="0" w:color="auto"/>
            <w:right w:val="none" w:sz="0" w:space="0" w:color="auto"/>
          </w:divBdr>
        </w:div>
        <w:div w:id="1163736959">
          <w:marLeft w:val="0"/>
          <w:marRight w:val="0"/>
          <w:marTop w:val="0"/>
          <w:marBottom w:val="0"/>
          <w:divBdr>
            <w:top w:val="none" w:sz="0" w:space="0" w:color="auto"/>
            <w:left w:val="none" w:sz="0" w:space="0" w:color="auto"/>
            <w:bottom w:val="none" w:sz="0" w:space="0" w:color="auto"/>
            <w:right w:val="none" w:sz="0" w:space="0" w:color="auto"/>
          </w:divBdr>
        </w:div>
        <w:div w:id="1257906594">
          <w:marLeft w:val="0"/>
          <w:marRight w:val="0"/>
          <w:marTop w:val="0"/>
          <w:marBottom w:val="0"/>
          <w:divBdr>
            <w:top w:val="none" w:sz="0" w:space="0" w:color="auto"/>
            <w:left w:val="none" w:sz="0" w:space="0" w:color="auto"/>
            <w:bottom w:val="none" w:sz="0" w:space="0" w:color="auto"/>
            <w:right w:val="none" w:sz="0" w:space="0" w:color="auto"/>
          </w:divBdr>
        </w:div>
        <w:div w:id="1317025671">
          <w:marLeft w:val="0"/>
          <w:marRight w:val="0"/>
          <w:marTop w:val="0"/>
          <w:marBottom w:val="0"/>
          <w:divBdr>
            <w:top w:val="none" w:sz="0" w:space="0" w:color="auto"/>
            <w:left w:val="none" w:sz="0" w:space="0" w:color="auto"/>
            <w:bottom w:val="none" w:sz="0" w:space="0" w:color="auto"/>
            <w:right w:val="none" w:sz="0" w:space="0" w:color="auto"/>
          </w:divBdr>
        </w:div>
        <w:div w:id="1333072846">
          <w:marLeft w:val="0"/>
          <w:marRight w:val="293"/>
          <w:marTop w:val="0"/>
          <w:marBottom w:val="0"/>
          <w:divBdr>
            <w:top w:val="none" w:sz="0" w:space="0" w:color="auto"/>
            <w:left w:val="none" w:sz="0" w:space="0" w:color="auto"/>
            <w:bottom w:val="none" w:sz="0" w:space="0" w:color="auto"/>
            <w:right w:val="none" w:sz="0" w:space="0" w:color="auto"/>
          </w:divBdr>
        </w:div>
        <w:div w:id="1346637991">
          <w:marLeft w:val="0"/>
          <w:marRight w:val="0"/>
          <w:marTop w:val="0"/>
          <w:marBottom w:val="0"/>
          <w:divBdr>
            <w:top w:val="none" w:sz="0" w:space="0" w:color="auto"/>
            <w:left w:val="none" w:sz="0" w:space="0" w:color="auto"/>
            <w:bottom w:val="none" w:sz="0" w:space="0" w:color="auto"/>
            <w:right w:val="none" w:sz="0" w:space="0" w:color="auto"/>
          </w:divBdr>
        </w:div>
        <w:div w:id="1523475939">
          <w:marLeft w:val="0"/>
          <w:marRight w:val="293"/>
          <w:marTop w:val="0"/>
          <w:marBottom w:val="0"/>
          <w:divBdr>
            <w:top w:val="none" w:sz="0" w:space="0" w:color="auto"/>
            <w:left w:val="none" w:sz="0" w:space="0" w:color="auto"/>
            <w:bottom w:val="none" w:sz="0" w:space="0" w:color="auto"/>
            <w:right w:val="none" w:sz="0" w:space="0" w:color="auto"/>
          </w:divBdr>
        </w:div>
        <w:div w:id="1535998610">
          <w:marLeft w:val="0"/>
          <w:marRight w:val="293"/>
          <w:marTop w:val="0"/>
          <w:marBottom w:val="0"/>
          <w:divBdr>
            <w:top w:val="none" w:sz="0" w:space="0" w:color="auto"/>
            <w:left w:val="none" w:sz="0" w:space="0" w:color="auto"/>
            <w:bottom w:val="none" w:sz="0" w:space="0" w:color="auto"/>
            <w:right w:val="none" w:sz="0" w:space="0" w:color="auto"/>
          </w:divBdr>
        </w:div>
        <w:div w:id="1664698582">
          <w:marLeft w:val="0"/>
          <w:marRight w:val="0"/>
          <w:marTop w:val="0"/>
          <w:marBottom w:val="0"/>
          <w:divBdr>
            <w:top w:val="none" w:sz="0" w:space="0" w:color="auto"/>
            <w:left w:val="none" w:sz="0" w:space="0" w:color="auto"/>
            <w:bottom w:val="none" w:sz="0" w:space="0" w:color="auto"/>
            <w:right w:val="none" w:sz="0" w:space="0" w:color="auto"/>
          </w:divBdr>
        </w:div>
        <w:div w:id="1870222209">
          <w:marLeft w:val="0"/>
          <w:marRight w:val="0"/>
          <w:marTop w:val="0"/>
          <w:marBottom w:val="0"/>
          <w:divBdr>
            <w:top w:val="none" w:sz="0" w:space="0" w:color="auto"/>
            <w:left w:val="none" w:sz="0" w:space="0" w:color="auto"/>
            <w:bottom w:val="none" w:sz="0" w:space="0" w:color="auto"/>
            <w:right w:val="none" w:sz="0" w:space="0" w:color="auto"/>
          </w:divBdr>
        </w:div>
        <w:div w:id="1967659999">
          <w:marLeft w:val="0"/>
          <w:marRight w:val="293"/>
          <w:marTop w:val="0"/>
          <w:marBottom w:val="0"/>
          <w:divBdr>
            <w:top w:val="none" w:sz="0" w:space="0" w:color="auto"/>
            <w:left w:val="none" w:sz="0" w:space="0" w:color="auto"/>
            <w:bottom w:val="none" w:sz="0" w:space="0" w:color="auto"/>
            <w:right w:val="none" w:sz="0" w:space="0" w:color="auto"/>
          </w:divBdr>
        </w:div>
        <w:div w:id="2134714793">
          <w:marLeft w:val="0"/>
          <w:marRight w:val="0"/>
          <w:marTop w:val="0"/>
          <w:marBottom w:val="0"/>
          <w:divBdr>
            <w:top w:val="none" w:sz="0" w:space="0" w:color="auto"/>
            <w:left w:val="none" w:sz="0" w:space="0" w:color="auto"/>
            <w:bottom w:val="none" w:sz="0" w:space="0" w:color="auto"/>
            <w:right w:val="none" w:sz="0" w:space="0" w:color="auto"/>
          </w:divBdr>
        </w:div>
      </w:divsChild>
    </w:div>
    <w:div w:id="1433434007">
      <w:bodyDiv w:val="1"/>
      <w:marLeft w:val="0"/>
      <w:marRight w:val="0"/>
      <w:marTop w:val="0"/>
      <w:marBottom w:val="0"/>
      <w:divBdr>
        <w:top w:val="none" w:sz="0" w:space="0" w:color="auto"/>
        <w:left w:val="none" w:sz="0" w:space="0" w:color="auto"/>
        <w:bottom w:val="none" w:sz="0" w:space="0" w:color="auto"/>
        <w:right w:val="none" w:sz="0" w:space="0" w:color="auto"/>
      </w:divBdr>
      <w:divsChild>
        <w:div w:id="1278488589">
          <w:marLeft w:val="0"/>
          <w:marRight w:val="0"/>
          <w:marTop w:val="0"/>
          <w:marBottom w:val="0"/>
          <w:divBdr>
            <w:top w:val="none" w:sz="0" w:space="0" w:color="auto"/>
            <w:left w:val="none" w:sz="0" w:space="0" w:color="auto"/>
            <w:bottom w:val="none" w:sz="0" w:space="0" w:color="auto"/>
            <w:right w:val="none" w:sz="0" w:space="0" w:color="auto"/>
          </w:divBdr>
        </w:div>
        <w:div w:id="2080865574">
          <w:marLeft w:val="0"/>
          <w:marRight w:val="0"/>
          <w:marTop w:val="0"/>
          <w:marBottom w:val="0"/>
          <w:divBdr>
            <w:top w:val="none" w:sz="0" w:space="0" w:color="auto"/>
            <w:left w:val="none" w:sz="0" w:space="0" w:color="auto"/>
            <w:bottom w:val="none" w:sz="0" w:space="0" w:color="auto"/>
            <w:right w:val="none" w:sz="0" w:space="0" w:color="auto"/>
          </w:divBdr>
        </w:div>
      </w:divsChild>
    </w:div>
    <w:div w:id="1469787746">
      <w:bodyDiv w:val="1"/>
      <w:marLeft w:val="0"/>
      <w:marRight w:val="0"/>
      <w:marTop w:val="0"/>
      <w:marBottom w:val="0"/>
      <w:divBdr>
        <w:top w:val="none" w:sz="0" w:space="0" w:color="auto"/>
        <w:left w:val="none" w:sz="0" w:space="0" w:color="auto"/>
        <w:bottom w:val="none" w:sz="0" w:space="0" w:color="auto"/>
        <w:right w:val="none" w:sz="0" w:space="0" w:color="auto"/>
      </w:divBdr>
    </w:div>
    <w:div w:id="1492721564">
      <w:bodyDiv w:val="1"/>
      <w:marLeft w:val="0"/>
      <w:marRight w:val="0"/>
      <w:marTop w:val="0"/>
      <w:marBottom w:val="0"/>
      <w:divBdr>
        <w:top w:val="none" w:sz="0" w:space="0" w:color="auto"/>
        <w:left w:val="none" w:sz="0" w:space="0" w:color="auto"/>
        <w:bottom w:val="none" w:sz="0" w:space="0" w:color="auto"/>
        <w:right w:val="none" w:sz="0" w:space="0" w:color="auto"/>
      </w:divBdr>
    </w:div>
    <w:div w:id="1500804274">
      <w:bodyDiv w:val="1"/>
      <w:marLeft w:val="0"/>
      <w:marRight w:val="0"/>
      <w:marTop w:val="0"/>
      <w:marBottom w:val="0"/>
      <w:divBdr>
        <w:top w:val="none" w:sz="0" w:space="0" w:color="auto"/>
        <w:left w:val="none" w:sz="0" w:space="0" w:color="auto"/>
        <w:bottom w:val="none" w:sz="0" w:space="0" w:color="auto"/>
        <w:right w:val="none" w:sz="0" w:space="0" w:color="auto"/>
      </w:divBdr>
    </w:div>
    <w:div w:id="1519587874">
      <w:bodyDiv w:val="1"/>
      <w:marLeft w:val="0"/>
      <w:marRight w:val="0"/>
      <w:marTop w:val="0"/>
      <w:marBottom w:val="0"/>
      <w:divBdr>
        <w:top w:val="none" w:sz="0" w:space="0" w:color="auto"/>
        <w:left w:val="none" w:sz="0" w:space="0" w:color="auto"/>
        <w:bottom w:val="none" w:sz="0" w:space="0" w:color="auto"/>
        <w:right w:val="none" w:sz="0" w:space="0" w:color="auto"/>
      </w:divBdr>
    </w:div>
    <w:div w:id="1588462252">
      <w:bodyDiv w:val="1"/>
      <w:marLeft w:val="0"/>
      <w:marRight w:val="0"/>
      <w:marTop w:val="0"/>
      <w:marBottom w:val="0"/>
      <w:divBdr>
        <w:top w:val="none" w:sz="0" w:space="0" w:color="auto"/>
        <w:left w:val="none" w:sz="0" w:space="0" w:color="auto"/>
        <w:bottom w:val="none" w:sz="0" w:space="0" w:color="auto"/>
        <w:right w:val="none" w:sz="0" w:space="0" w:color="auto"/>
      </w:divBdr>
    </w:div>
    <w:div w:id="1651521973">
      <w:bodyDiv w:val="1"/>
      <w:marLeft w:val="0"/>
      <w:marRight w:val="0"/>
      <w:marTop w:val="0"/>
      <w:marBottom w:val="0"/>
      <w:divBdr>
        <w:top w:val="none" w:sz="0" w:space="0" w:color="auto"/>
        <w:left w:val="none" w:sz="0" w:space="0" w:color="auto"/>
        <w:bottom w:val="none" w:sz="0" w:space="0" w:color="auto"/>
        <w:right w:val="none" w:sz="0" w:space="0" w:color="auto"/>
      </w:divBdr>
    </w:div>
    <w:div w:id="1704282427">
      <w:bodyDiv w:val="1"/>
      <w:marLeft w:val="0"/>
      <w:marRight w:val="0"/>
      <w:marTop w:val="0"/>
      <w:marBottom w:val="0"/>
      <w:divBdr>
        <w:top w:val="none" w:sz="0" w:space="0" w:color="auto"/>
        <w:left w:val="none" w:sz="0" w:space="0" w:color="auto"/>
        <w:bottom w:val="none" w:sz="0" w:space="0" w:color="auto"/>
        <w:right w:val="none" w:sz="0" w:space="0" w:color="auto"/>
      </w:divBdr>
      <w:divsChild>
        <w:div w:id="38557431">
          <w:marLeft w:val="0"/>
          <w:marRight w:val="0"/>
          <w:marTop w:val="0"/>
          <w:marBottom w:val="0"/>
          <w:divBdr>
            <w:top w:val="none" w:sz="0" w:space="0" w:color="auto"/>
            <w:left w:val="none" w:sz="0" w:space="0" w:color="auto"/>
            <w:bottom w:val="none" w:sz="0" w:space="0" w:color="auto"/>
            <w:right w:val="none" w:sz="0" w:space="0" w:color="auto"/>
          </w:divBdr>
        </w:div>
        <w:div w:id="530991471">
          <w:marLeft w:val="0"/>
          <w:marRight w:val="0"/>
          <w:marTop w:val="0"/>
          <w:marBottom w:val="0"/>
          <w:divBdr>
            <w:top w:val="none" w:sz="0" w:space="0" w:color="auto"/>
            <w:left w:val="none" w:sz="0" w:space="0" w:color="auto"/>
            <w:bottom w:val="none" w:sz="0" w:space="0" w:color="auto"/>
            <w:right w:val="none" w:sz="0" w:space="0" w:color="auto"/>
          </w:divBdr>
        </w:div>
        <w:div w:id="1322848974">
          <w:marLeft w:val="0"/>
          <w:marRight w:val="0"/>
          <w:marTop w:val="0"/>
          <w:marBottom w:val="0"/>
          <w:divBdr>
            <w:top w:val="none" w:sz="0" w:space="0" w:color="auto"/>
            <w:left w:val="none" w:sz="0" w:space="0" w:color="auto"/>
            <w:bottom w:val="none" w:sz="0" w:space="0" w:color="auto"/>
            <w:right w:val="none" w:sz="0" w:space="0" w:color="auto"/>
          </w:divBdr>
        </w:div>
      </w:divsChild>
    </w:div>
    <w:div w:id="1709794686">
      <w:bodyDiv w:val="1"/>
      <w:marLeft w:val="0"/>
      <w:marRight w:val="0"/>
      <w:marTop w:val="0"/>
      <w:marBottom w:val="0"/>
      <w:divBdr>
        <w:top w:val="none" w:sz="0" w:space="0" w:color="auto"/>
        <w:left w:val="none" w:sz="0" w:space="0" w:color="auto"/>
        <w:bottom w:val="none" w:sz="0" w:space="0" w:color="auto"/>
        <w:right w:val="none" w:sz="0" w:space="0" w:color="auto"/>
      </w:divBdr>
    </w:div>
    <w:div w:id="1726371123">
      <w:bodyDiv w:val="1"/>
      <w:marLeft w:val="0"/>
      <w:marRight w:val="0"/>
      <w:marTop w:val="0"/>
      <w:marBottom w:val="0"/>
      <w:divBdr>
        <w:top w:val="none" w:sz="0" w:space="0" w:color="auto"/>
        <w:left w:val="none" w:sz="0" w:space="0" w:color="auto"/>
        <w:bottom w:val="none" w:sz="0" w:space="0" w:color="auto"/>
        <w:right w:val="none" w:sz="0" w:space="0" w:color="auto"/>
      </w:divBdr>
    </w:div>
    <w:div w:id="1790201303">
      <w:bodyDiv w:val="1"/>
      <w:marLeft w:val="0"/>
      <w:marRight w:val="0"/>
      <w:marTop w:val="0"/>
      <w:marBottom w:val="0"/>
      <w:divBdr>
        <w:top w:val="none" w:sz="0" w:space="0" w:color="auto"/>
        <w:left w:val="none" w:sz="0" w:space="0" w:color="auto"/>
        <w:bottom w:val="none" w:sz="0" w:space="0" w:color="auto"/>
        <w:right w:val="none" w:sz="0" w:space="0" w:color="auto"/>
      </w:divBdr>
    </w:div>
    <w:div w:id="1791362352">
      <w:bodyDiv w:val="1"/>
      <w:marLeft w:val="0"/>
      <w:marRight w:val="0"/>
      <w:marTop w:val="0"/>
      <w:marBottom w:val="0"/>
      <w:divBdr>
        <w:top w:val="none" w:sz="0" w:space="0" w:color="auto"/>
        <w:left w:val="none" w:sz="0" w:space="0" w:color="auto"/>
        <w:bottom w:val="none" w:sz="0" w:space="0" w:color="auto"/>
        <w:right w:val="none" w:sz="0" w:space="0" w:color="auto"/>
      </w:divBdr>
    </w:div>
    <w:div w:id="1932662883">
      <w:bodyDiv w:val="1"/>
      <w:marLeft w:val="0"/>
      <w:marRight w:val="0"/>
      <w:marTop w:val="0"/>
      <w:marBottom w:val="0"/>
      <w:divBdr>
        <w:top w:val="none" w:sz="0" w:space="0" w:color="auto"/>
        <w:left w:val="none" w:sz="0" w:space="0" w:color="auto"/>
        <w:bottom w:val="none" w:sz="0" w:space="0" w:color="auto"/>
        <w:right w:val="none" w:sz="0" w:space="0" w:color="auto"/>
      </w:divBdr>
    </w:div>
    <w:div w:id="1958366695">
      <w:bodyDiv w:val="1"/>
      <w:marLeft w:val="0"/>
      <w:marRight w:val="0"/>
      <w:marTop w:val="0"/>
      <w:marBottom w:val="0"/>
      <w:divBdr>
        <w:top w:val="none" w:sz="0" w:space="0" w:color="auto"/>
        <w:left w:val="none" w:sz="0" w:space="0" w:color="auto"/>
        <w:bottom w:val="none" w:sz="0" w:space="0" w:color="auto"/>
        <w:right w:val="none" w:sz="0" w:space="0" w:color="auto"/>
      </w:divBdr>
    </w:div>
    <w:div w:id="2018727591">
      <w:bodyDiv w:val="1"/>
      <w:marLeft w:val="0"/>
      <w:marRight w:val="0"/>
      <w:marTop w:val="0"/>
      <w:marBottom w:val="0"/>
      <w:divBdr>
        <w:top w:val="none" w:sz="0" w:space="0" w:color="auto"/>
        <w:left w:val="none" w:sz="0" w:space="0" w:color="auto"/>
        <w:bottom w:val="none" w:sz="0" w:space="0" w:color="auto"/>
        <w:right w:val="none" w:sz="0" w:space="0" w:color="auto"/>
      </w:divBdr>
      <w:divsChild>
        <w:div w:id="1223295749">
          <w:marLeft w:val="0"/>
          <w:marRight w:val="0"/>
          <w:marTop w:val="0"/>
          <w:marBottom w:val="0"/>
          <w:divBdr>
            <w:top w:val="none" w:sz="0" w:space="0" w:color="auto"/>
            <w:left w:val="none" w:sz="0" w:space="0" w:color="auto"/>
            <w:bottom w:val="none" w:sz="0" w:space="0" w:color="auto"/>
            <w:right w:val="none" w:sz="0" w:space="0" w:color="auto"/>
          </w:divBdr>
        </w:div>
        <w:div w:id="500972378">
          <w:marLeft w:val="0"/>
          <w:marRight w:val="0"/>
          <w:marTop w:val="0"/>
          <w:marBottom w:val="0"/>
          <w:divBdr>
            <w:top w:val="none" w:sz="0" w:space="0" w:color="auto"/>
            <w:left w:val="none" w:sz="0" w:space="0" w:color="auto"/>
            <w:bottom w:val="none" w:sz="0" w:space="0" w:color="auto"/>
            <w:right w:val="none" w:sz="0" w:space="0" w:color="auto"/>
          </w:divBdr>
          <w:divsChild>
            <w:div w:id="15754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53086">
      <w:bodyDiv w:val="1"/>
      <w:marLeft w:val="0"/>
      <w:marRight w:val="0"/>
      <w:marTop w:val="0"/>
      <w:marBottom w:val="0"/>
      <w:divBdr>
        <w:top w:val="none" w:sz="0" w:space="0" w:color="auto"/>
        <w:left w:val="none" w:sz="0" w:space="0" w:color="auto"/>
        <w:bottom w:val="none" w:sz="0" w:space="0" w:color="auto"/>
        <w:right w:val="none" w:sz="0" w:space="0" w:color="auto"/>
      </w:divBdr>
      <w:divsChild>
        <w:div w:id="299457287">
          <w:marLeft w:val="0"/>
          <w:marRight w:val="0"/>
          <w:marTop w:val="0"/>
          <w:marBottom w:val="0"/>
          <w:divBdr>
            <w:top w:val="none" w:sz="0" w:space="0" w:color="auto"/>
            <w:left w:val="none" w:sz="0" w:space="0" w:color="auto"/>
            <w:bottom w:val="none" w:sz="0" w:space="0" w:color="auto"/>
            <w:right w:val="none" w:sz="0" w:space="0" w:color="auto"/>
          </w:divBdr>
        </w:div>
        <w:div w:id="8849501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ssembly.cornell.edu/sites/default/files/roberts_rules_simplified.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Humayun Zafar</dc:creator>
  <cp:keywords/>
  <dc:description/>
  <cp:lastModifiedBy>M. Harper</cp:lastModifiedBy>
  <cp:revision>2</cp:revision>
  <dcterms:created xsi:type="dcterms:W3CDTF">2023-04-24T14:32:00Z</dcterms:created>
  <dcterms:modified xsi:type="dcterms:W3CDTF">2023-04-24T14:32:00Z</dcterms:modified>
</cp:coreProperties>
</file>