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DA3302" w:rsidRDefault="002A000E">
      <w:pPr>
        <w:spacing w:after="289"/>
        <w:ind w:left="2886"/>
        <w:rPr>
          <w:rFonts w:asciiTheme="majorBidi" w:hAnsiTheme="majorBidi" w:cstheme="majorBidi"/>
        </w:rPr>
      </w:pPr>
      <w:r w:rsidRPr="00DA3302">
        <w:rPr>
          <w:rFonts w:asciiTheme="majorBidi" w:hAnsiTheme="majorBidi" w:cstheme="majorBidi"/>
          <w:noProof/>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591063EC" w14:textId="1BE62973" w:rsidR="009C5B9A" w:rsidRPr="00DA3302" w:rsidRDefault="002A000E">
      <w:pPr>
        <w:spacing w:after="3" w:line="248" w:lineRule="auto"/>
        <w:ind w:left="10" w:right="14" w:hanging="10"/>
        <w:rPr>
          <w:rFonts w:asciiTheme="majorBidi" w:hAnsiTheme="majorBidi" w:cstheme="majorBidi"/>
        </w:rPr>
      </w:pPr>
      <w:r w:rsidRPr="00DA3302">
        <w:rPr>
          <w:rFonts w:asciiTheme="majorBidi" w:hAnsiTheme="majorBidi" w:cstheme="majorBidi"/>
        </w:rPr>
        <w:t xml:space="preserve">Faculty Senate Executive Committee Meeting: </w:t>
      </w:r>
      <w:r w:rsidR="0013332B">
        <w:rPr>
          <w:rFonts w:asciiTheme="majorBidi" w:hAnsiTheme="majorBidi" w:cstheme="majorBidi"/>
        </w:rPr>
        <w:t>January 10</w:t>
      </w:r>
      <w:r w:rsidR="00B92B38" w:rsidRPr="0013332B">
        <w:rPr>
          <w:rFonts w:asciiTheme="majorBidi" w:hAnsiTheme="majorBidi" w:cstheme="majorBidi"/>
          <w:vertAlign w:val="superscript"/>
        </w:rPr>
        <w:t>th</w:t>
      </w:r>
      <w:r w:rsidR="00B92B38">
        <w:rPr>
          <w:rFonts w:asciiTheme="majorBidi" w:hAnsiTheme="majorBidi" w:cstheme="majorBidi"/>
        </w:rPr>
        <w:t>,</w:t>
      </w:r>
      <w:r w:rsidRPr="00DA3302">
        <w:rPr>
          <w:rFonts w:asciiTheme="majorBidi" w:hAnsiTheme="majorBidi" w:cstheme="majorBidi"/>
        </w:rPr>
        <w:t xml:space="preserve"> 2021 (12</w:t>
      </w:r>
      <w:r w:rsidR="0013332B">
        <w:rPr>
          <w:rFonts w:asciiTheme="majorBidi" w:hAnsiTheme="majorBidi" w:cstheme="majorBidi"/>
        </w:rPr>
        <w:t>- 1</w:t>
      </w:r>
      <w:r w:rsidRPr="00DA3302">
        <w:rPr>
          <w:rFonts w:asciiTheme="majorBidi" w:hAnsiTheme="majorBidi" w:cstheme="majorBidi"/>
        </w:rPr>
        <w:t xml:space="preserve"> PM) </w:t>
      </w:r>
    </w:p>
    <w:p w14:paraId="64D64726" w14:textId="697B2FAF" w:rsidR="009C5B9A" w:rsidRPr="00DA3302" w:rsidRDefault="002A000E">
      <w:pPr>
        <w:spacing w:after="272" w:line="248" w:lineRule="auto"/>
        <w:ind w:left="10" w:right="14" w:hanging="10"/>
        <w:rPr>
          <w:rFonts w:asciiTheme="majorBidi" w:hAnsiTheme="majorBidi" w:cstheme="majorBidi"/>
        </w:rPr>
      </w:pPr>
      <w:r w:rsidRPr="00DA3302">
        <w:rPr>
          <w:rFonts w:asciiTheme="majorBidi" w:hAnsiTheme="majorBidi" w:cstheme="majorBidi"/>
        </w:rPr>
        <w:t xml:space="preserve">Faculty Senate Meeting: </w:t>
      </w:r>
      <w:r w:rsidR="0013332B">
        <w:rPr>
          <w:rFonts w:asciiTheme="majorBidi" w:hAnsiTheme="majorBidi" w:cstheme="majorBidi"/>
        </w:rPr>
        <w:t>January 24</w:t>
      </w:r>
      <w:r w:rsidR="00B92B38" w:rsidRPr="0013332B">
        <w:rPr>
          <w:rFonts w:asciiTheme="majorBidi" w:hAnsiTheme="majorBidi" w:cstheme="majorBidi"/>
          <w:vertAlign w:val="superscript"/>
        </w:rPr>
        <w:t>th</w:t>
      </w:r>
      <w:r w:rsidR="00B92B38">
        <w:rPr>
          <w:rFonts w:asciiTheme="majorBidi" w:hAnsiTheme="majorBidi" w:cstheme="majorBidi"/>
        </w:rPr>
        <w:t>,</w:t>
      </w:r>
      <w:r w:rsidRPr="00DA3302">
        <w:rPr>
          <w:rFonts w:asciiTheme="majorBidi" w:hAnsiTheme="majorBidi" w:cstheme="majorBidi"/>
        </w:rPr>
        <w:t xml:space="preserve"> 2021 (12:30 PM – </w:t>
      </w:r>
      <w:r w:rsidR="002920F8">
        <w:rPr>
          <w:rFonts w:asciiTheme="majorBidi" w:hAnsiTheme="majorBidi" w:cstheme="majorBidi"/>
        </w:rPr>
        <w:t>1:45</w:t>
      </w:r>
      <w:r w:rsidR="00823218" w:rsidRPr="00DA3302">
        <w:rPr>
          <w:rFonts w:asciiTheme="majorBidi" w:hAnsiTheme="majorBidi" w:cstheme="majorBidi"/>
        </w:rPr>
        <w:t xml:space="preserve"> PM</w:t>
      </w:r>
      <w:r w:rsidRPr="00DA3302">
        <w:rPr>
          <w:rFonts w:asciiTheme="majorBidi" w:hAnsiTheme="majorBidi" w:cstheme="majorBidi"/>
        </w:rPr>
        <w:t xml:space="preserve">) </w:t>
      </w:r>
    </w:p>
    <w:p w14:paraId="0B7464A9" w14:textId="77777777" w:rsidR="009C5B9A" w:rsidRPr="00DA3302" w:rsidRDefault="002A000E">
      <w:pPr>
        <w:spacing w:after="250"/>
        <w:ind w:left="55"/>
        <w:jc w:val="center"/>
        <w:rPr>
          <w:rFonts w:asciiTheme="majorBidi" w:hAnsiTheme="majorBidi" w:cstheme="majorBidi"/>
          <w:sz w:val="28"/>
          <w:szCs w:val="28"/>
        </w:rPr>
      </w:pPr>
      <w:r w:rsidRPr="00DA3302">
        <w:rPr>
          <w:rFonts w:asciiTheme="majorBidi" w:hAnsiTheme="majorBidi" w:cstheme="majorBidi"/>
          <w:b/>
          <w:sz w:val="28"/>
          <w:szCs w:val="28"/>
          <w:u w:val="single" w:color="000000"/>
        </w:rPr>
        <w:t>Agenda</w:t>
      </w:r>
      <w:r w:rsidRPr="00DA3302">
        <w:rPr>
          <w:rFonts w:asciiTheme="majorBidi" w:hAnsiTheme="majorBidi" w:cstheme="majorBidi"/>
          <w:sz w:val="28"/>
          <w:szCs w:val="28"/>
        </w:rPr>
        <w:t xml:space="preserve"> </w:t>
      </w:r>
    </w:p>
    <w:p w14:paraId="0B46516F" w14:textId="77777777" w:rsidR="009C5B9A" w:rsidRPr="00DA3302" w:rsidRDefault="002A000E">
      <w:pPr>
        <w:pStyle w:val="Heading1"/>
        <w:spacing w:after="252"/>
        <w:ind w:left="-5"/>
        <w:rPr>
          <w:rFonts w:asciiTheme="majorBidi" w:hAnsiTheme="majorBidi" w:cstheme="majorBidi"/>
        </w:rPr>
      </w:pPr>
      <w:r w:rsidRPr="00DA3302">
        <w:rPr>
          <w:rFonts w:asciiTheme="majorBidi" w:hAnsiTheme="majorBidi" w:cstheme="majorBidi"/>
        </w:rPr>
        <w:t>Opening Remarks</w:t>
      </w:r>
      <w:r w:rsidRPr="00DA3302">
        <w:rPr>
          <w:rFonts w:asciiTheme="majorBidi" w:hAnsiTheme="majorBidi" w:cstheme="majorBidi"/>
          <w:u w:val="none"/>
        </w:rPr>
        <w:t xml:space="preserve"> </w:t>
      </w:r>
    </w:p>
    <w:p w14:paraId="23AEBEFB" w14:textId="04A68FAB" w:rsidR="009C5B9A" w:rsidRPr="00DA3302" w:rsidRDefault="002A000E">
      <w:pPr>
        <w:tabs>
          <w:tab w:val="center" w:pos="450"/>
          <w:tab w:val="center" w:pos="2060"/>
        </w:tabs>
        <w:spacing w:after="3" w:line="248" w:lineRule="auto"/>
        <w:rPr>
          <w:rFonts w:asciiTheme="majorBidi" w:hAnsiTheme="majorBidi" w:cstheme="majorBidi"/>
        </w:rPr>
      </w:pPr>
      <w:r w:rsidRPr="00DA3302">
        <w:rPr>
          <w:rFonts w:asciiTheme="majorBidi" w:hAnsiTheme="majorBidi" w:cstheme="majorBidi"/>
        </w:rPr>
        <w:tab/>
        <w:t xml:space="preserve">Welcome – </w:t>
      </w:r>
      <w:r w:rsidR="00694342" w:rsidRPr="00DA3302">
        <w:rPr>
          <w:rFonts w:asciiTheme="majorBidi" w:hAnsiTheme="majorBidi" w:cstheme="majorBidi"/>
        </w:rPr>
        <w:t>Darina Lepadatu</w:t>
      </w:r>
    </w:p>
    <w:p w14:paraId="34ABA762" w14:textId="77777777" w:rsidR="00CB4BE3" w:rsidRPr="00DA3302" w:rsidRDefault="00CB4BE3">
      <w:pPr>
        <w:tabs>
          <w:tab w:val="center" w:pos="450"/>
          <w:tab w:val="center" w:pos="2060"/>
        </w:tabs>
        <w:spacing w:after="3" w:line="248" w:lineRule="auto"/>
        <w:rPr>
          <w:rFonts w:asciiTheme="majorBidi" w:hAnsiTheme="majorBidi" w:cstheme="majorBidi"/>
        </w:rPr>
      </w:pPr>
    </w:p>
    <w:p w14:paraId="630AC8BC" w14:textId="2FC3BD93" w:rsidR="00694342" w:rsidRPr="00DA3302" w:rsidRDefault="002A000E" w:rsidP="00694342">
      <w:pPr>
        <w:pStyle w:val="ListParagraph"/>
        <w:tabs>
          <w:tab w:val="center" w:pos="1171"/>
          <w:tab w:val="center" w:pos="3713"/>
        </w:tabs>
        <w:spacing w:after="10" w:line="249" w:lineRule="auto"/>
        <w:rPr>
          <w:rFonts w:asciiTheme="majorBidi" w:hAnsiTheme="majorBidi" w:cstheme="majorBidi"/>
        </w:rPr>
      </w:pPr>
      <w:r w:rsidRPr="00DA3302">
        <w:rPr>
          <w:rFonts w:asciiTheme="majorBidi" w:hAnsiTheme="majorBidi" w:cstheme="majorBidi"/>
          <w:b/>
        </w:rPr>
        <w:t>Online Faculty Senate Meeting Expectations</w:t>
      </w:r>
    </w:p>
    <w:p w14:paraId="3FC8C068" w14:textId="475DD466" w:rsidR="009C5B9A" w:rsidRPr="00DA3302" w:rsidRDefault="002A000E" w:rsidP="00451A19">
      <w:pPr>
        <w:pStyle w:val="ListParagraph"/>
        <w:numPr>
          <w:ilvl w:val="0"/>
          <w:numId w:val="1"/>
        </w:numPr>
        <w:tabs>
          <w:tab w:val="center" w:pos="1171"/>
          <w:tab w:val="center" w:pos="3713"/>
        </w:tabs>
        <w:spacing w:after="10" w:line="249" w:lineRule="auto"/>
        <w:rPr>
          <w:rFonts w:asciiTheme="majorBidi" w:hAnsiTheme="majorBidi" w:cstheme="majorBidi"/>
        </w:rPr>
      </w:pPr>
      <w:r w:rsidRPr="00DA3302">
        <w:rPr>
          <w:rFonts w:asciiTheme="majorBidi" w:hAnsiTheme="majorBidi" w:cstheme="majorBidi"/>
        </w:rPr>
        <w:t>Please complete the attendance survey (link in the chat window) if you are a senator or a guest.</w:t>
      </w:r>
    </w:p>
    <w:p w14:paraId="138A3745" w14:textId="5D4C7A1D" w:rsidR="009C5B9A" w:rsidRPr="00DA3302" w:rsidRDefault="002A000E" w:rsidP="00451A19">
      <w:pPr>
        <w:pStyle w:val="ListParagraph"/>
        <w:numPr>
          <w:ilvl w:val="0"/>
          <w:numId w:val="1"/>
        </w:numPr>
        <w:spacing w:after="3" w:line="248" w:lineRule="auto"/>
        <w:ind w:right="14"/>
        <w:rPr>
          <w:rFonts w:asciiTheme="majorBidi" w:hAnsiTheme="majorBidi" w:cstheme="majorBidi"/>
        </w:rPr>
      </w:pPr>
      <w:r w:rsidRPr="00DA3302">
        <w:rPr>
          <w:rFonts w:asciiTheme="majorBidi" w:hAnsiTheme="majorBidi" w:cstheme="majorBidi"/>
        </w:rPr>
        <w:t xml:space="preserve">Voting will be carried out electronically (link will be available in the chat window) and will be tracked. </w:t>
      </w:r>
      <w:r w:rsidRPr="00DA3302">
        <w:rPr>
          <w:rFonts w:asciiTheme="majorBidi" w:hAnsiTheme="majorBidi" w:cstheme="majorBidi"/>
          <w:b/>
          <w:u w:val="single" w:color="000000"/>
        </w:rPr>
        <w:t>Please only vote if you are a senator.</w:t>
      </w:r>
      <w:r w:rsidRPr="00DA3302">
        <w:rPr>
          <w:rFonts w:asciiTheme="majorBidi" w:hAnsiTheme="majorBidi" w:cstheme="majorBidi"/>
          <w:u w:val="single" w:color="000000"/>
        </w:rPr>
        <w:t xml:space="preserve"> </w:t>
      </w:r>
      <w:r w:rsidRPr="00DA3302">
        <w:rPr>
          <w:rFonts w:asciiTheme="majorBidi" w:hAnsiTheme="majorBidi" w:cstheme="majorBidi"/>
        </w:rPr>
        <w:t>A non-senator voting will result in an immediate permanent ban from the faculty senate.</w:t>
      </w:r>
    </w:p>
    <w:p w14:paraId="11C1A548" w14:textId="77777777" w:rsidR="00694342" w:rsidRPr="00DA3302" w:rsidRDefault="002A000E" w:rsidP="00451A19">
      <w:pPr>
        <w:pStyle w:val="ListParagraph"/>
        <w:numPr>
          <w:ilvl w:val="0"/>
          <w:numId w:val="1"/>
        </w:numPr>
        <w:spacing w:after="269"/>
        <w:ind w:right="14"/>
        <w:rPr>
          <w:rFonts w:asciiTheme="majorBidi" w:hAnsiTheme="majorBidi" w:cstheme="majorBidi"/>
        </w:rPr>
      </w:pPr>
      <w:r w:rsidRPr="00DA3302">
        <w:rPr>
          <w:rFonts w:asciiTheme="majorBidi" w:hAnsiTheme="majorBidi" w:cstheme="majorBidi"/>
        </w:rPr>
        <w:t xml:space="preserve">Use the “Raise your hand” feature </w:t>
      </w:r>
      <w:proofErr w:type="gramStart"/>
      <w:r w:rsidRPr="00DA3302">
        <w:rPr>
          <w:rFonts w:asciiTheme="majorBidi" w:hAnsiTheme="majorBidi" w:cstheme="majorBidi"/>
        </w:rPr>
        <w:t>in order to</w:t>
      </w:r>
      <w:proofErr w:type="gramEnd"/>
      <w:r w:rsidRPr="00DA3302">
        <w:rPr>
          <w:rFonts w:asciiTheme="majorBidi" w:hAnsiTheme="majorBidi" w:cstheme="majorBidi"/>
        </w:rPr>
        <w:t xml:space="preserve">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DA3302">
        <w:rPr>
          <w:rFonts w:asciiTheme="majorBidi" w:hAnsiTheme="majorBidi" w:cstheme="majorBidi"/>
        </w:rPr>
        <w:t xml:space="preserve"> </w:t>
      </w:r>
      <w:r w:rsidRPr="00DA3302">
        <w:rPr>
          <w:rFonts w:asciiTheme="majorBidi" w:hAnsiTheme="majorBidi" w:cstheme="majorBidi"/>
        </w:rPr>
        <w:t>To further promote discussion, the president of the faculty senate will begin by calling for dissenting opinions.  If there are no dissenting voices, we will be able to call for a vote directly and increase efficiency in our meetings.</w:t>
      </w:r>
    </w:p>
    <w:p w14:paraId="0EC4C5D6" w14:textId="5F2BEDC5" w:rsidR="00823218" w:rsidRPr="00DA3302" w:rsidRDefault="00694342" w:rsidP="00DA3302">
      <w:pPr>
        <w:pStyle w:val="ListParagraph"/>
        <w:numPr>
          <w:ilvl w:val="0"/>
          <w:numId w:val="1"/>
        </w:numPr>
        <w:spacing w:after="269"/>
        <w:ind w:right="14"/>
        <w:rPr>
          <w:rFonts w:asciiTheme="majorBidi" w:hAnsiTheme="majorBidi" w:cstheme="majorBidi"/>
        </w:rPr>
      </w:pPr>
      <w:r w:rsidRPr="00DA3302">
        <w:rPr>
          <w:rFonts w:asciiTheme="majorBidi" w:hAnsiTheme="majorBidi" w:cstheme="majorBidi"/>
        </w:rPr>
        <w:t xml:space="preserve">Please get familiar with Robert’s Rules of Order: </w:t>
      </w:r>
      <w:hyperlink r:id="rId8" w:history="1">
        <w:r w:rsidRPr="00DA3302">
          <w:rPr>
            <w:rStyle w:val="Hyperlink"/>
            <w:rFonts w:asciiTheme="majorBidi" w:hAnsiTheme="majorBidi" w:cstheme="majorBidi"/>
          </w:rPr>
          <w:t>https://assembly.cornell.edu/sites/default/files/roberts_rules_simplified.pdf</w:t>
        </w:r>
      </w:hyperlink>
    </w:p>
    <w:p w14:paraId="4801478A" w14:textId="77777777" w:rsidR="006F0DB5" w:rsidRPr="00DA3302" w:rsidRDefault="006F0DB5" w:rsidP="006F0DB5">
      <w:pPr>
        <w:pStyle w:val="ListParagraph"/>
        <w:ind w:left="500"/>
        <w:jc w:val="both"/>
        <w:rPr>
          <w:rFonts w:asciiTheme="majorBidi" w:hAnsiTheme="majorBidi" w:cstheme="majorBidi"/>
        </w:rPr>
      </w:pPr>
    </w:p>
    <w:p w14:paraId="09825E06" w14:textId="3091BF79" w:rsidR="00553740" w:rsidRPr="00DA3302" w:rsidRDefault="00553740" w:rsidP="00553740">
      <w:pPr>
        <w:rPr>
          <w:rFonts w:asciiTheme="majorBidi" w:hAnsiTheme="majorBidi" w:cstheme="majorBidi"/>
          <w:b/>
          <w:bCs/>
          <w:u w:val="single"/>
        </w:rPr>
      </w:pPr>
      <w:r w:rsidRPr="00DA3302">
        <w:rPr>
          <w:rFonts w:asciiTheme="majorBidi" w:hAnsiTheme="majorBidi" w:cstheme="majorBidi"/>
          <w:b/>
          <w:bCs/>
          <w:u w:val="single"/>
        </w:rPr>
        <w:t>New Business</w:t>
      </w:r>
    </w:p>
    <w:p w14:paraId="424AC0EC" w14:textId="7DCB282C" w:rsidR="006A639E" w:rsidRDefault="006A639E" w:rsidP="006A639E">
      <w:pPr>
        <w:pStyle w:val="ListParagraph"/>
        <w:numPr>
          <w:ilvl w:val="0"/>
          <w:numId w:val="2"/>
        </w:numPr>
        <w:jc w:val="both"/>
        <w:rPr>
          <w:rFonts w:asciiTheme="majorBidi" w:hAnsiTheme="majorBidi" w:cstheme="majorBidi"/>
        </w:rPr>
      </w:pPr>
      <w:r w:rsidRPr="00DA3302">
        <w:rPr>
          <w:rFonts w:asciiTheme="majorBidi" w:hAnsiTheme="majorBidi" w:cstheme="majorBidi"/>
        </w:rPr>
        <w:t xml:space="preserve">Approval of Faculty Senate </w:t>
      </w:r>
      <w:r w:rsidR="0013332B">
        <w:rPr>
          <w:rFonts w:asciiTheme="majorBidi" w:hAnsiTheme="majorBidi" w:cstheme="majorBidi"/>
        </w:rPr>
        <w:t>December</w:t>
      </w:r>
      <w:r w:rsidRPr="00DA3302">
        <w:rPr>
          <w:rFonts w:asciiTheme="majorBidi" w:hAnsiTheme="majorBidi" w:cstheme="majorBidi"/>
        </w:rPr>
        <w:t xml:space="preserve"> 2021 Minutes. (James Gambrell</w:t>
      </w:r>
      <w:r w:rsidR="002526B5">
        <w:rPr>
          <w:rFonts w:asciiTheme="majorBidi" w:hAnsiTheme="majorBidi" w:cstheme="majorBidi"/>
        </w:rPr>
        <w:t xml:space="preserve"> </w:t>
      </w:r>
      <w:r w:rsidR="0013332B">
        <w:rPr>
          <w:rFonts w:asciiTheme="majorBidi" w:hAnsiTheme="majorBidi" w:cstheme="majorBidi"/>
        </w:rPr>
        <w:t>12:30</w:t>
      </w:r>
      <w:r w:rsidRPr="00DA3302">
        <w:rPr>
          <w:rFonts w:asciiTheme="majorBidi" w:hAnsiTheme="majorBidi" w:cstheme="majorBidi"/>
        </w:rPr>
        <w:t>)</w:t>
      </w:r>
    </w:p>
    <w:p w14:paraId="75D11518" w14:textId="239B3C0E" w:rsidR="0013332B" w:rsidRDefault="0013332B" w:rsidP="006A639E">
      <w:pPr>
        <w:pStyle w:val="ListParagraph"/>
        <w:numPr>
          <w:ilvl w:val="0"/>
          <w:numId w:val="2"/>
        </w:numPr>
        <w:jc w:val="both"/>
        <w:rPr>
          <w:rFonts w:asciiTheme="majorBidi" w:hAnsiTheme="majorBidi" w:cstheme="majorBidi"/>
        </w:rPr>
      </w:pPr>
      <w:r>
        <w:rPr>
          <w:rFonts w:asciiTheme="majorBidi" w:hAnsiTheme="majorBidi" w:cstheme="majorBidi"/>
        </w:rPr>
        <w:t>Presidential Search Update (Darina Lepadatu 12:35</w:t>
      </w:r>
      <w:r w:rsidR="00F55889">
        <w:rPr>
          <w:rFonts w:asciiTheme="majorBidi" w:hAnsiTheme="majorBidi" w:cstheme="majorBidi"/>
        </w:rPr>
        <w:t>- 12:4</w:t>
      </w:r>
      <w:r w:rsidR="00A77483">
        <w:rPr>
          <w:rFonts w:asciiTheme="majorBidi" w:hAnsiTheme="majorBidi" w:cstheme="majorBidi"/>
        </w:rPr>
        <w:t>5</w:t>
      </w:r>
      <w:r>
        <w:rPr>
          <w:rFonts w:asciiTheme="majorBidi" w:hAnsiTheme="majorBidi" w:cstheme="majorBidi"/>
        </w:rPr>
        <w:t>)</w:t>
      </w:r>
    </w:p>
    <w:p w14:paraId="155BA2E8" w14:textId="7E08182D" w:rsidR="00561172" w:rsidRDefault="00561172" w:rsidP="006A639E">
      <w:pPr>
        <w:pStyle w:val="ListParagraph"/>
        <w:numPr>
          <w:ilvl w:val="0"/>
          <w:numId w:val="2"/>
        </w:numPr>
        <w:jc w:val="both"/>
        <w:rPr>
          <w:rFonts w:asciiTheme="majorBidi" w:hAnsiTheme="majorBidi" w:cstheme="majorBidi"/>
        </w:rPr>
      </w:pPr>
      <w:r>
        <w:rPr>
          <w:rFonts w:asciiTheme="majorBidi" w:hAnsiTheme="majorBidi" w:cstheme="majorBidi"/>
        </w:rPr>
        <w:t xml:space="preserve">Introducing the new University Ombudsmen: Dr. </w:t>
      </w:r>
      <w:proofErr w:type="spellStart"/>
      <w:r>
        <w:rPr>
          <w:rFonts w:asciiTheme="majorBidi" w:hAnsiTheme="majorBidi" w:cstheme="majorBidi"/>
        </w:rPr>
        <w:t>Akanmu</w:t>
      </w:r>
      <w:proofErr w:type="spellEnd"/>
      <w:r>
        <w:rPr>
          <w:rFonts w:asciiTheme="majorBidi" w:hAnsiTheme="majorBidi" w:cstheme="majorBidi"/>
        </w:rPr>
        <w:t xml:space="preserve"> Adebayo and Dr. Luc </w:t>
      </w:r>
      <w:proofErr w:type="spellStart"/>
      <w:r>
        <w:rPr>
          <w:rFonts w:asciiTheme="majorBidi" w:hAnsiTheme="majorBidi" w:cstheme="majorBidi"/>
        </w:rPr>
        <w:t>Guglielmi</w:t>
      </w:r>
      <w:proofErr w:type="spellEnd"/>
      <w:r>
        <w:rPr>
          <w:rFonts w:asciiTheme="majorBidi" w:hAnsiTheme="majorBidi" w:cstheme="majorBidi"/>
        </w:rPr>
        <w:t xml:space="preserve"> (12:45-12:50)</w:t>
      </w:r>
    </w:p>
    <w:p w14:paraId="1DF5029B" w14:textId="0A965C02" w:rsidR="00F55889" w:rsidRDefault="00F55889" w:rsidP="006A639E">
      <w:pPr>
        <w:pStyle w:val="ListParagraph"/>
        <w:numPr>
          <w:ilvl w:val="0"/>
          <w:numId w:val="2"/>
        </w:numPr>
        <w:jc w:val="both"/>
        <w:rPr>
          <w:rFonts w:asciiTheme="majorBidi" w:hAnsiTheme="majorBidi" w:cstheme="majorBidi"/>
        </w:rPr>
      </w:pPr>
      <w:r>
        <w:rPr>
          <w:rFonts w:asciiTheme="majorBidi" w:hAnsiTheme="majorBidi" w:cstheme="majorBidi"/>
        </w:rPr>
        <w:t xml:space="preserve">Motion on </w:t>
      </w:r>
      <w:r w:rsidR="00125EF1">
        <w:rPr>
          <w:rFonts w:asciiTheme="majorBidi" w:hAnsiTheme="majorBidi" w:cstheme="majorBidi"/>
        </w:rPr>
        <w:t>R</w:t>
      </w:r>
      <w:r>
        <w:rPr>
          <w:rFonts w:asciiTheme="majorBidi" w:hAnsiTheme="majorBidi" w:cstheme="majorBidi"/>
        </w:rPr>
        <w:t xml:space="preserve">anking of </w:t>
      </w:r>
      <w:r w:rsidR="00125EF1">
        <w:rPr>
          <w:rFonts w:asciiTheme="majorBidi" w:hAnsiTheme="majorBidi" w:cstheme="majorBidi"/>
        </w:rPr>
        <w:t>C</w:t>
      </w:r>
      <w:r>
        <w:rPr>
          <w:rFonts w:asciiTheme="majorBidi" w:hAnsiTheme="majorBidi" w:cstheme="majorBidi"/>
        </w:rPr>
        <w:t>andidates</w:t>
      </w:r>
      <w:r w:rsidR="00125EF1">
        <w:rPr>
          <w:rFonts w:asciiTheme="majorBidi" w:hAnsiTheme="majorBidi" w:cstheme="majorBidi"/>
        </w:rPr>
        <w:t xml:space="preserve"> in Faculty and Faculty Administrators</w:t>
      </w:r>
      <w:r w:rsidR="00125EF1">
        <w:rPr>
          <w:rFonts w:asciiTheme="majorBidi" w:hAnsiTheme="majorBidi" w:cstheme="majorBidi" w:hint="eastAsia"/>
        </w:rPr>
        <w:t>’</w:t>
      </w:r>
      <w:r w:rsidR="00125EF1">
        <w:rPr>
          <w:rFonts w:asciiTheme="majorBidi" w:hAnsiTheme="majorBidi" w:cstheme="majorBidi"/>
        </w:rPr>
        <w:t xml:space="preserve"> Hiring</w:t>
      </w:r>
      <w:r>
        <w:rPr>
          <w:rFonts w:asciiTheme="majorBidi" w:hAnsiTheme="majorBidi" w:cstheme="majorBidi"/>
        </w:rPr>
        <w:t xml:space="preserve"> (Susan Smith &amp; Heather </w:t>
      </w:r>
      <w:proofErr w:type="spellStart"/>
      <w:r>
        <w:rPr>
          <w:rFonts w:asciiTheme="majorBidi" w:hAnsiTheme="majorBidi" w:cstheme="majorBidi"/>
        </w:rPr>
        <w:t>Pincock</w:t>
      </w:r>
      <w:proofErr w:type="spellEnd"/>
      <w:r>
        <w:rPr>
          <w:rFonts w:asciiTheme="majorBidi" w:hAnsiTheme="majorBidi" w:cstheme="majorBidi"/>
        </w:rPr>
        <w:t xml:space="preserve"> 12:</w:t>
      </w:r>
      <w:r w:rsidR="00561172">
        <w:rPr>
          <w:rFonts w:asciiTheme="majorBidi" w:hAnsiTheme="majorBidi" w:cstheme="majorBidi"/>
        </w:rPr>
        <w:t>50</w:t>
      </w:r>
      <w:r>
        <w:rPr>
          <w:rFonts w:asciiTheme="majorBidi" w:hAnsiTheme="majorBidi" w:cstheme="majorBidi"/>
        </w:rPr>
        <w:t>-</w:t>
      </w:r>
      <w:r w:rsidR="00920907">
        <w:rPr>
          <w:rFonts w:asciiTheme="majorBidi" w:hAnsiTheme="majorBidi" w:cstheme="majorBidi"/>
        </w:rPr>
        <w:t>1</w:t>
      </w:r>
      <w:r w:rsidR="00A77483">
        <w:rPr>
          <w:rFonts w:asciiTheme="majorBidi" w:hAnsiTheme="majorBidi" w:cstheme="majorBidi"/>
        </w:rPr>
        <w:t>:10</w:t>
      </w:r>
      <w:r>
        <w:rPr>
          <w:rFonts w:asciiTheme="majorBidi" w:hAnsiTheme="majorBidi" w:cstheme="majorBidi"/>
        </w:rPr>
        <w:t>)</w:t>
      </w:r>
    </w:p>
    <w:p w14:paraId="176F83A2" w14:textId="66F176AB" w:rsidR="00F55889" w:rsidRDefault="00B92B38" w:rsidP="006A639E">
      <w:pPr>
        <w:pStyle w:val="ListParagraph"/>
        <w:numPr>
          <w:ilvl w:val="0"/>
          <w:numId w:val="2"/>
        </w:numPr>
        <w:jc w:val="both"/>
        <w:rPr>
          <w:rFonts w:asciiTheme="majorBidi" w:hAnsiTheme="majorBidi" w:cstheme="majorBidi"/>
        </w:rPr>
      </w:pPr>
      <w:r>
        <w:rPr>
          <w:rFonts w:asciiTheme="majorBidi" w:hAnsiTheme="majorBidi" w:cstheme="majorBidi"/>
        </w:rPr>
        <w:t xml:space="preserve">Motion on </w:t>
      </w:r>
      <w:r w:rsidR="00920907">
        <w:rPr>
          <w:rFonts w:asciiTheme="majorBidi" w:hAnsiTheme="majorBidi" w:cstheme="majorBidi"/>
        </w:rPr>
        <w:t>Make</w:t>
      </w:r>
      <w:r w:rsidR="006230F8">
        <w:rPr>
          <w:rFonts w:asciiTheme="majorBidi" w:hAnsiTheme="majorBidi" w:cstheme="majorBidi"/>
        </w:rPr>
        <w:t>-</w:t>
      </w:r>
      <w:r w:rsidR="00920907">
        <w:rPr>
          <w:rFonts w:asciiTheme="majorBidi" w:hAnsiTheme="majorBidi" w:cstheme="majorBidi"/>
        </w:rPr>
        <w:t>up Work</w:t>
      </w:r>
      <w:r w:rsidR="00F55889">
        <w:rPr>
          <w:rFonts w:asciiTheme="majorBidi" w:hAnsiTheme="majorBidi" w:cstheme="majorBidi"/>
        </w:rPr>
        <w:t xml:space="preserve"> for Student Athletes (Daniel </w:t>
      </w:r>
      <w:proofErr w:type="spellStart"/>
      <w:r w:rsidR="00F55889">
        <w:rPr>
          <w:rFonts w:asciiTheme="majorBidi" w:hAnsiTheme="majorBidi" w:cstheme="majorBidi"/>
        </w:rPr>
        <w:t>Niederjohn</w:t>
      </w:r>
      <w:proofErr w:type="spellEnd"/>
      <w:r w:rsidR="00920907">
        <w:rPr>
          <w:rFonts w:asciiTheme="majorBidi" w:hAnsiTheme="majorBidi" w:cstheme="majorBidi"/>
        </w:rPr>
        <w:t xml:space="preserve"> 1</w:t>
      </w:r>
      <w:r w:rsidR="00A77483">
        <w:rPr>
          <w:rFonts w:asciiTheme="majorBidi" w:hAnsiTheme="majorBidi" w:cstheme="majorBidi"/>
        </w:rPr>
        <w:t>:10</w:t>
      </w:r>
      <w:r w:rsidR="00920907">
        <w:rPr>
          <w:rFonts w:asciiTheme="majorBidi" w:hAnsiTheme="majorBidi" w:cstheme="majorBidi"/>
        </w:rPr>
        <w:t>- 1:</w:t>
      </w:r>
      <w:r w:rsidR="00A77483">
        <w:rPr>
          <w:rFonts w:asciiTheme="majorBidi" w:hAnsiTheme="majorBidi" w:cstheme="majorBidi"/>
        </w:rPr>
        <w:t>25</w:t>
      </w:r>
      <w:r w:rsidR="00F55889">
        <w:rPr>
          <w:rFonts w:asciiTheme="majorBidi" w:hAnsiTheme="majorBidi" w:cstheme="majorBidi"/>
        </w:rPr>
        <w:t>)</w:t>
      </w:r>
    </w:p>
    <w:p w14:paraId="5D11549C" w14:textId="527A685D" w:rsidR="002125BE" w:rsidRDefault="002125BE" w:rsidP="002125BE">
      <w:pPr>
        <w:pStyle w:val="ListParagraph"/>
        <w:numPr>
          <w:ilvl w:val="0"/>
          <w:numId w:val="2"/>
        </w:numPr>
        <w:jc w:val="both"/>
        <w:rPr>
          <w:rFonts w:asciiTheme="majorBidi" w:hAnsiTheme="majorBidi" w:cstheme="majorBidi"/>
        </w:rPr>
      </w:pPr>
      <w:r>
        <w:rPr>
          <w:rFonts w:asciiTheme="majorBidi" w:hAnsiTheme="majorBidi" w:cstheme="majorBidi"/>
        </w:rPr>
        <w:t>Update from Policy Process Council (Randy Stuart 1:</w:t>
      </w:r>
      <w:r w:rsidR="00A77483">
        <w:rPr>
          <w:rFonts w:asciiTheme="majorBidi" w:hAnsiTheme="majorBidi" w:cstheme="majorBidi"/>
        </w:rPr>
        <w:t>2</w:t>
      </w:r>
      <w:r>
        <w:rPr>
          <w:rFonts w:asciiTheme="majorBidi" w:hAnsiTheme="majorBidi" w:cstheme="majorBidi"/>
        </w:rPr>
        <w:t>5-1:</w:t>
      </w:r>
      <w:r w:rsidR="00A77483">
        <w:rPr>
          <w:rFonts w:asciiTheme="majorBidi" w:hAnsiTheme="majorBidi" w:cstheme="majorBidi"/>
        </w:rPr>
        <w:t>3</w:t>
      </w:r>
      <w:r>
        <w:rPr>
          <w:rFonts w:asciiTheme="majorBidi" w:hAnsiTheme="majorBidi" w:cstheme="majorBidi"/>
        </w:rPr>
        <w:t>5)</w:t>
      </w:r>
    </w:p>
    <w:p w14:paraId="16DBED96" w14:textId="3AAABA0C" w:rsidR="00A27B84" w:rsidRDefault="00542FC1" w:rsidP="001F54F3">
      <w:pPr>
        <w:pStyle w:val="ListParagraph"/>
        <w:numPr>
          <w:ilvl w:val="0"/>
          <w:numId w:val="2"/>
        </w:numPr>
        <w:jc w:val="both"/>
        <w:rPr>
          <w:rFonts w:asciiTheme="majorBidi" w:hAnsiTheme="majorBidi" w:cstheme="majorBidi"/>
        </w:rPr>
      </w:pPr>
      <w:r>
        <w:rPr>
          <w:rFonts w:asciiTheme="majorBidi" w:hAnsiTheme="majorBidi" w:cstheme="majorBidi"/>
        </w:rPr>
        <w:t>Information</w:t>
      </w:r>
      <w:r w:rsidR="008D2A6B">
        <w:rPr>
          <w:rFonts w:asciiTheme="majorBidi" w:hAnsiTheme="majorBidi" w:cstheme="majorBidi"/>
        </w:rPr>
        <w:t>al</w:t>
      </w:r>
      <w:r>
        <w:rPr>
          <w:rFonts w:asciiTheme="majorBidi" w:hAnsiTheme="majorBidi" w:cstheme="majorBidi"/>
        </w:rPr>
        <w:t xml:space="preserve"> item: Updates from Deans</w:t>
      </w:r>
      <w:r>
        <w:rPr>
          <w:rFonts w:asciiTheme="majorBidi" w:hAnsiTheme="majorBidi" w:cstheme="majorBidi" w:hint="eastAsia"/>
        </w:rPr>
        <w:t>’</w:t>
      </w:r>
      <w:r>
        <w:rPr>
          <w:rFonts w:asciiTheme="majorBidi" w:hAnsiTheme="majorBidi" w:cstheme="majorBidi"/>
        </w:rPr>
        <w:t xml:space="preserve"> Council (Doug Moodie)</w:t>
      </w:r>
    </w:p>
    <w:p w14:paraId="42B025B1" w14:textId="642512CD" w:rsidR="00B620FB" w:rsidRPr="00B620FB" w:rsidRDefault="00B620FB" w:rsidP="00B620FB">
      <w:pPr>
        <w:pStyle w:val="ListParagraph"/>
        <w:numPr>
          <w:ilvl w:val="0"/>
          <w:numId w:val="2"/>
        </w:numPr>
        <w:rPr>
          <w:rFonts w:asciiTheme="majorBidi" w:hAnsiTheme="majorBidi" w:cstheme="majorBidi"/>
        </w:rPr>
      </w:pPr>
      <w:r w:rsidRPr="00B620FB">
        <w:rPr>
          <w:rFonts w:asciiTheme="majorBidi" w:hAnsiTheme="majorBidi" w:cstheme="majorBidi"/>
        </w:rPr>
        <w:t>Information</w:t>
      </w:r>
      <w:r>
        <w:rPr>
          <w:rFonts w:asciiTheme="majorBidi" w:hAnsiTheme="majorBidi" w:cstheme="majorBidi"/>
        </w:rPr>
        <w:t>al</w:t>
      </w:r>
      <w:r w:rsidRPr="00B620FB">
        <w:rPr>
          <w:rFonts w:asciiTheme="majorBidi" w:hAnsiTheme="majorBidi" w:cstheme="majorBidi"/>
        </w:rPr>
        <w:t xml:space="preserve"> Item: Notes from USG Faculty Council January 12 meeting with Interim Vice-Chancellor Rayfield (Doug Moodie)</w:t>
      </w:r>
    </w:p>
    <w:p w14:paraId="7E8BA598" w14:textId="54F0F8F1" w:rsidR="00A031FC" w:rsidRPr="00E1203F" w:rsidRDefault="00BC67DA" w:rsidP="00A27B84">
      <w:pPr>
        <w:pStyle w:val="ListParagraph"/>
        <w:numPr>
          <w:ilvl w:val="0"/>
          <w:numId w:val="2"/>
        </w:numPr>
        <w:jc w:val="both"/>
        <w:rPr>
          <w:rFonts w:asciiTheme="majorBidi" w:hAnsiTheme="majorBidi" w:cstheme="majorBidi"/>
        </w:rPr>
      </w:pPr>
      <w:r w:rsidRPr="00E1203F">
        <w:rPr>
          <w:rFonts w:asciiTheme="majorBidi" w:hAnsiTheme="majorBidi" w:cstheme="majorBidi"/>
          <w:bCs/>
        </w:rPr>
        <w:t xml:space="preserve">Update from Interim President Kat </w:t>
      </w:r>
      <w:proofErr w:type="spellStart"/>
      <w:r w:rsidRPr="00E1203F">
        <w:rPr>
          <w:rFonts w:asciiTheme="majorBidi" w:hAnsiTheme="majorBidi" w:cstheme="majorBidi"/>
          <w:bCs/>
        </w:rPr>
        <w:t>Schwaig</w:t>
      </w:r>
      <w:proofErr w:type="spellEnd"/>
      <w:r w:rsidRPr="00E1203F">
        <w:rPr>
          <w:rFonts w:asciiTheme="majorBidi" w:hAnsiTheme="majorBidi" w:cstheme="majorBidi"/>
          <w:bCs/>
        </w:rPr>
        <w:t xml:space="preserve"> (1:3</w:t>
      </w:r>
      <w:r w:rsidR="007E3489" w:rsidRPr="00E1203F">
        <w:rPr>
          <w:rFonts w:asciiTheme="majorBidi" w:hAnsiTheme="majorBidi" w:cstheme="majorBidi"/>
          <w:bCs/>
        </w:rPr>
        <w:t>5</w:t>
      </w:r>
      <w:r w:rsidRPr="00E1203F">
        <w:rPr>
          <w:rFonts w:asciiTheme="majorBidi" w:hAnsiTheme="majorBidi" w:cstheme="majorBidi"/>
          <w:bCs/>
        </w:rPr>
        <w:t>-1:</w:t>
      </w:r>
      <w:r w:rsidR="007E3489" w:rsidRPr="00E1203F">
        <w:rPr>
          <w:rFonts w:asciiTheme="majorBidi" w:hAnsiTheme="majorBidi" w:cstheme="majorBidi"/>
          <w:bCs/>
        </w:rPr>
        <w:t>40</w:t>
      </w:r>
      <w:r w:rsidRPr="00E1203F">
        <w:rPr>
          <w:rFonts w:asciiTheme="majorBidi" w:hAnsiTheme="majorBidi" w:cstheme="majorBidi"/>
          <w:bCs/>
        </w:rPr>
        <w:t>)</w:t>
      </w:r>
    </w:p>
    <w:p w14:paraId="58497E07" w14:textId="6FAF63EF" w:rsidR="00A031FC" w:rsidRPr="00E1203F" w:rsidRDefault="00BC67DA" w:rsidP="00AD28C1">
      <w:pPr>
        <w:pStyle w:val="Heading1"/>
        <w:numPr>
          <w:ilvl w:val="0"/>
          <w:numId w:val="2"/>
        </w:numPr>
        <w:spacing w:after="252" w:line="240" w:lineRule="auto"/>
        <w:rPr>
          <w:rFonts w:asciiTheme="majorBidi" w:hAnsiTheme="majorBidi" w:cstheme="majorBidi"/>
          <w:b w:val="0"/>
          <w:bCs/>
          <w:u w:val="none"/>
          <w:lang w:val="sv-SE"/>
        </w:rPr>
      </w:pPr>
      <w:proofErr w:type="spellStart"/>
      <w:r w:rsidRPr="00E1203F">
        <w:rPr>
          <w:rFonts w:asciiTheme="majorBidi" w:hAnsiTheme="majorBidi" w:cstheme="majorBidi"/>
          <w:b w:val="0"/>
          <w:bCs/>
          <w:u w:val="none"/>
          <w:lang w:val="sv-SE"/>
        </w:rPr>
        <w:t>Update</w:t>
      </w:r>
      <w:proofErr w:type="spellEnd"/>
      <w:r w:rsidRPr="00E1203F">
        <w:rPr>
          <w:rFonts w:asciiTheme="majorBidi" w:hAnsiTheme="majorBidi" w:cstheme="majorBidi"/>
          <w:b w:val="0"/>
          <w:bCs/>
          <w:u w:val="none"/>
          <w:lang w:val="sv-SE"/>
        </w:rPr>
        <w:t xml:space="preserve"> from Interim </w:t>
      </w:r>
      <w:proofErr w:type="spellStart"/>
      <w:r w:rsidRPr="00E1203F">
        <w:rPr>
          <w:rFonts w:asciiTheme="majorBidi" w:hAnsiTheme="majorBidi" w:cstheme="majorBidi"/>
          <w:b w:val="0"/>
          <w:bCs/>
          <w:u w:val="none"/>
          <w:lang w:val="sv-SE"/>
        </w:rPr>
        <w:t>Provost</w:t>
      </w:r>
      <w:proofErr w:type="spellEnd"/>
      <w:r w:rsidRPr="00E1203F">
        <w:rPr>
          <w:rFonts w:asciiTheme="majorBidi" w:hAnsiTheme="majorBidi" w:cstheme="majorBidi"/>
          <w:b w:val="0"/>
          <w:bCs/>
          <w:u w:val="none"/>
          <w:lang w:val="sv-SE"/>
        </w:rPr>
        <w:t xml:space="preserve"> Ivan </w:t>
      </w:r>
      <w:proofErr w:type="spellStart"/>
      <w:r w:rsidRPr="00E1203F">
        <w:rPr>
          <w:rFonts w:asciiTheme="majorBidi" w:hAnsiTheme="majorBidi" w:cstheme="majorBidi"/>
          <w:b w:val="0"/>
          <w:bCs/>
          <w:u w:val="none"/>
          <w:lang w:val="sv-SE"/>
        </w:rPr>
        <w:t>Pulinkala</w:t>
      </w:r>
      <w:proofErr w:type="spellEnd"/>
      <w:r w:rsidRPr="00E1203F">
        <w:rPr>
          <w:rFonts w:asciiTheme="majorBidi" w:hAnsiTheme="majorBidi" w:cstheme="majorBidi"/>
          <w:b w:val="0"/>
          <w:bCs/>
          <w:u w:val="none"/>
          <w:lang w:val="sv-SE"/>
        </w:rPr>
        <w:t xml:space="preserve"> (1:</w:t>
      </w:r>
      <w:r w:rsidR="007E3489" w:rsidRPr="00E1203F">
        <w:rPr>
          <w:rFonts w:asciiTheme="majorBidi" w:hAnsiTheme="majorBidi" w:cstheme="majorBidi"/>
          <w:b w:val="0"/>
          <w:bCs/>
          <w:u w:val="none"/>
          <w:lang w:val="sv-SE"/>
        </w:rPr>
        <w:t>40</w:t>
      </w:r>
      <w:r w:rsidRPr="00E1203F">
        <w:rPr>
          <w:rFonts w:asciiTheme="majorBidi" w:hAnsiTheme="majorBidi" w:cstheme="majorBidi"/>
          <w:b w:val="0"/>
          <w:bCs/>
          <w:u w:val="none"/>
          <w:lang w:val="sv-SE"/>
        </w:rPr>
        <w:t>-1:4</w:t>
      </w:r>
      <w:r w:rsidR="007E3489" w:rsidRPr="00E1203F">
        <w:rPr>
          <w:rFonts w:asciiTheme="majorBidi" w:hAnsiTheme="majorBidi" w:cstheme="majorBidi"/>
          <w:b w:val="0"/>
          <w:bCs/>
          <w:u w:val="none"/>
          <w:lang w:val="sv-SE"/>
        </w:rPr>
        <w:t>5</w:t>
      </w:r>
      <w:r w:rsidRPr="00E1203F">
        <w:rPr>
          <w:rFonts w:asciiTheme="majorBidi" w:hAnsiTheme="majorBidi" w:cstheme="majorBidi"/>
          <w:b w:val="0"/>
          <w:bCs/>
          <w:u w:val="none"/>
          <w:lang w:val="sv-SE"/>
        </w:rPr>
        <w:t>)</w:t>
      </w:r>
      <w:bookmarkStart w:id="0" w:name="_Hlk87599000"/>
    </w:p>
    <w:p w14:paraId="681F1348" w14:textId="0B339B1C" w:rsidR="00DC5E75" w:rsidRPr="002125BE" w:rsidRDefault="00DC5E75" w:rsidP="00DC5E75">
      <w:pPr>
        <w:ind w:left="500"/>
        <w:rPr>
          <w:lang w:val="sv-SE"/>
        </w:rPr>
      </w:pPr>
    </w:p>
    <w:p w14:paraId="55D22E81" w14:textId="7FB95BC2" w:rsidR="00DC5E75" w:rsidRPr="002125BE" w:rsidRDefault="00DC5E75" w:rsidP="00DC5E75">
      <w:pPr>
        <w:ind w:left="500"/>
        <w:rPr>
          <w:lang w:val="sv-SE"/>
        </w:rPr>
      </w:pPr>
    </w:p>
    <w:p w14:paraId="050212FF" w14:textId="3B9F7B4E" w:rsidR="00F55889" w:rsidRPr="002125BE" w:rsidRDefault="00F55889" w:rsidP="00DC5E75">
      <w:pPr>
        <w:ind w:left="500"/>
        <w:rPr>
          <w:lang w:val="sv-SE"/>
        </w:rPr>
      </w:pPr>
    </w:p>
    <w:p w14:paraId="704A41CA" w14:textId="6BCAD625" w:rsidR="00F55889" w:rsidRPr="002125BE" w:rsidRDefault="00F55889" w:rsidP="00DC5E75">
      <w:pPr>
        <w:ind w:left="500"/>
        <w:rPr>
          <w:lang w:val="sv-SE"/>
        </w:rPr>
      </w:pPr>
    </w:p>
    <w:p w14:paraId="5F863BB5" w14:textId="3BAD68BE" w:rsidR="00F55889" w:rsidRPr="002125BE" w:rsidRDefault="00F55889" w:rsidP="00DC5E75">
      <w:pPr>
        <w:ind w:left="500"/>
        <w:rPr>
          <w:lang w:val="sv-SE"/>
        </w:rPr>
      </w:pPr>
    </w:p>
    <w:p w14:paraId="069820A3" w14:textId="1528B800" w:rsidR="00F55889" w:rsidRPr="002125BE" w:rsidRDefault="00F55889" w:rsidP="00DC5E75">
      <w:pPr>
        <w:ind w:left="500"/>
        <w:rPr>
          <w:lang w:val="sv-SE"/>
        </w:rPr>
      </w:pPr>
    </w:p>
    <w:p w14:paraId="5627A6F9" w14:textId="2554E97B" w:rsidR="00F55889" w:rsidRPr="006266DA" w:rsidRDefault="00FD2182" w:rsidP="00DC5E75">
      <w:pPr>
        <w:ind w:left="500"/>
        <w:rPr>
          <w:b/>
          <w:bCs/>
          <w:u w:val="single"/>
          <w:lang w:val="sv-SE"/>
        </w:rPr>
      </w:pPr>
      <w:proofErr w:type="spellStart"/>
      <w:r w:rsidRPr="006266DA">
        <w:rPr>
          <w:b/>
          <w:bCs/>
          <w:u w:val="single"/>
          <w:lang w:val="sv-SE"/>
        </w:rPr>
        <w:t>Supplementary</w:t>
      </w:r>
      <w:proofErr w:type="spellEnd"/>
      <w:r w:rsidRPr="006266DA">
        <w:rPr>
          <w:b/>
          <w:bCs/>
          <w:u w:val="single"/>
          <w:lang w:val="sv-SE"/>
        </w:rPr>
        <w:t xml:space="preserve"> </w:t>
      </w:r>
      <w:proofErr w:type="spellStart"/>
      <w:r w:rsidRPr="006266DA">
        <w:rPr>
          <w:b/>
          <w:bCs/>
          <w:u w:val="single"/>
          <w:lang w:val="sv-SE"/>
        </w:rPr>
        <w:t>Documents</w:t>
      </w:r>
      <w:proofErr w:type="spellEnd"/>
      <w:r w:rsidRPr="006266DA">
        <w:rPr>
          <w:b/>
          <w:bCs/>
          <w:u w:val="single"/>
          <w:lang w:val="sv-SE"/>
        </w:rPr>
        <w:t>:</w:t>
      </w:r>
    </w:p>
    <w:p w14:paraId="65AE5F25" w14:textId="77777777" w:rsidR="00FD2182" w:rsidRDefault="00FD2182" w:rsidP="00FD2182">
      <w:pPr>
        <w:rPr>
          <w:rFonts w:asciiTheme="majorBidi" w:hAnsiTheme="majorBidi" w:cstheme="majorBidi"/>
          <w:b/>
          <w:bCs/>
        </w:rPr>
      </w:pPr>
    </w:p>
    <w:p w14:paraId="1FCFCF53" w14:textId="77777777" w:rsidR="00FD2182" w:rsidRDefault="00FD2182" w:rsidP="00FD2182">
      <w:pPr>
        <w:rPr>
          <w:rFonts w:asciiTheme="majorBidi" w:hAnsiTheme="majorBidi" w:cstheme="majorBidi"/>
          <w:b/>
          <w:bCs/>
        </w:rPr>
      </w:pPr>
    </w:p>
    <w:p w14:paraId="1837C09C" w14:textId="6D84EEF3" w:rsidR="00FD2182" w:rsidRPr="006266DA" w:rsidRDefault="00B92B38" w:rsidP="00FD2182">
      <w:pPr>
        <w:rPr>
          <w:b/>
          <w:bCs/>
          <w:u w:val="single"/>
        </w:rPr>
      </w:pPr>
      <w:r>
        <w:rPr>
          <w:rFonts w:asciiTheme="majorBidi" w:hAnsiTheme="majorBidi" w:cstheme="majorBidi"/>
          <w:b/>
          <w:bCs/>
        </w:rPr>
        <w:t xml:space="preserve">3. </w:t>
      </w:r>
      <w:r w:rsidR="00FD2182" w:rsidRPr="006266DA">
        <w:rPr>
          <w:b/>
          <w:bCs/>
          <w:u w:val="single"/>
        </w:rPr>
        <w:t xml:space="preserve">KSU Office of the </w:t>
      </w:r>
      <w:proofErr w:type="spellStart"/>
      <w:r w:rsidR="00FD2182" w:rsidRPr="006266DA">
        <w:rPr>
          <w:b/>
          <w:bCs/>
          <w:u w:val="single"/>
        </w:rPr>
        <w:t>Ombuds</w:t>
      </w:r>
      <w:proofErr w:type="spellEnd"/>
    </w:p>
    <w:p w14:paraId="2DE4D87F" w14:textId="77777777" w:rsidR="00FD2182" w:rsidRPr="005E1202" w:rsidRDefault="00FD2182" w:rsidP="00FD2182"/>
    <w:p w14:paraId="3F523FFA" w14:textId="77777777" w:rsidR="00FD2182" w:rsidRPr="004B0EAA" w:rsidRDefault="00FD2182" w:rsidP="00FD2182">
      <w:pPr>
        <w:rPr>
          <w:u w:val="single"/>
        </w:rPr>
      </w:pPr>
      <w:r w:rsidRPr="004B0EAA">
        <w:rPr>
          <w:u w:val="single"/>
        </w:rPr>
        <w:t>About Us:</w:t>
      </w:r>
    </w:p>
    <w:p w14:paraId="516D2A5E" w14:textId="77777777" w:rsidR="00FD2182" w:rsidRPr="005E1202" w:rsidRDefault="00FD2182" w:rsidP="00FD2182">
      <w:r w:rsidRPr="005E1202">
        <w:t xml:space="preserve">The Office of the </w:t>
      </w:r>
      <w:proofErr w:type="spellStart"/>
      <w:r w:rsidRPr="005E1202">
        <w:t>Ombuds</w:t>
      </w:r>
      <w:proofErr w:type="spellEnd"/>
      <w:r w:rsidRPr="005E1202">
        <w:t xml:space="preserve"> is serviced by </w:t>
      </w:r>
      <w:r w:rsidRPr="001E19DD">
        <w:rPr>
          <w:b/>
          <w:bCs/>
        </w:rPr>
        <w:t xml:space="preserve">Dr. </w:t>
      </w:r>
      <w:proofErr w:type="spellStart"/>
      <w:r w:rsidRPr="001E19DD">
        <w:rPr>
          <w:b/>
          <w:bCs/>
        </w:rPr>
        <w:t>Akanmu</w:t>
      </w:r>
      <w:proofErr w:type="spellEnd"/>
      <w:r w:rsidRPr="001E19DD">
        <w:rPr>
          <w:b/>
          <w:bCs/>
        </w:rPr>
        <w:t xml:space="preserve"> G. Adebayo</w:t>
      </w:r>
      <w:r w:rsidRPr="005E1202">
        <w:t xml:space="preserve">, Professor of History in the Department of History and Philosophy; </w:t>
      </w:r>
      <w:r w:rsidRPr="001E19DD">
        <w:rPr>
          <w:b/>
          <w:bCs/>
        </w:rPr>
        <w:t xml:space="preserve">Dr. Luc </w:t>
      </w:r>
      <w:proofErr w:type="spellStart"/>
      <w:r w:rsidRPr="001E19DD">
        <w:rPr>
          <w:b/>
          <w:bCs/>
        </w:rPr>
        <w:t>Guglielmi</w:t>
      </w:r>
      <w:proofErr w:type="spellEnd"/>
      <w:r w:rsidRPr="005E1202">
        <w:t xml:space="preserve">, Coordinator of French Program and Professor of French in the Department of World Languages and Cultures; and </w:t>
      </w:r>
      <w:r w:rsidRPr="001E19DD">
        <w:rPr>
          <w:b/>
          <w:bCs/>
        </w:rPr>
        <w:t xml:space="preserve">Dr. Hope </w:t>
      </w:r>
      <w:proofErr w:type="spellStart"/>
      <w:r w:rsidRPr="001E19DD">
        <w:rPr>
          <w:b/>
          <w:bCs/>
        </w:rPr>
        <w:t>Torkornoo</w:t>
      </w:r>
      <w:proofErr w:type="spellEnd"/>
      <w:r w:rsidRPr="005E1202">
        <w:t xml:space="preserve">, Professor of Marketing and International Business in the Coles College of Business, as Kennesaw State University </w:t>
      </w:r>
      <w:proofErr w:type="spellStart"/>
      <w:r w:rsidRPr="005E1202">
        <w:t>Ombuds</w:t>
      </w:r>
      <w:proofErr w:type="spellEnd"/>
      <w:r w:rsidRPr="005E1202">
        <w:t>.</w:t>
      </w:r>
    </w:p>
    <w:p w14:paraId="63FF3C1A" w14:textId="77777777" w:rsidR="00FD2182" w:rsidRDefault="00FD2182" w:rsidP="00FD2182"/>
    <w:p w14:paraId="51B1971F" w14:textId="77777777" w:rsidR="00FD2182" w:rsidRPr="004B0EAA" w:rsidRDefault="00FD2182" w:rsidP="00FD2182">
      <w:pPr>
        <w:rPr>
          <w:u w:val="single"/>
        </w:rPr>
      </w:pPr>
      <w:r w:rsidRPr="004B0EAA">
        <w:rPr>
          <w:u w:val="single"/>
        </w:rPr>
        <w:t xml:space="preserve">What </w:t>
      </w:r>
      <w:r>
        <w:rPr>
          <w:u w:val="single"/>
        </w:rPr>
        <w:t>W</w:t>
      </w:r>
      <w:r w:rsidRPr="004B0EAA">
        <w:rPr>
          <w:u w:val="single"/>
        </w:rPr>
        <w:t xml:space="preserve">e </w:t>
      </w:r>
      <w:r>
        <w:rPr>
          <w:u w:val="single"/>
        </w:rPr>
        <w:t>D</w:t>
      </w:r>
      <w:r w:rsidRPr="004B0EAA">
        <w:rPr>
          <w:u w:val="single"/>
        </w:rPr>
        <w:t>o:</w:t>
      </w:r>
    </w:p>
    <w:p w14:paraId="24FF6CC3" w14:textId="77777777" w:rsidR="00FD2182" w:rsidRPr="005E1202" w:rsidRDefault="00FD2182" w:rsidP="00FD2182">
      <w:proofErr w:type="spellStart"/>
      <w:r w:rsidRPr="005E1202">
        <w:t>Ombuds</w:t>
      </w:r>
      <w:proofErr w:type="spellEnd"/>
      <w:r w:rsidRPr="005E1202">
        <w:t xml:space="preserve"> help you by:</w:t>
      </w:r>
    </w:p>
    <w:p w14:paraId="75FC28E9" w14:textId="77777777" w:rsidR="00FD2182" w:rsidRPr="005E1202" w:rsidRDefault="00FD2182" w:rsidP="00FD2182">
      <w:pPr>
        <w:pStyle w:val="ListParagraph"/>
        <w:numPr>
          <w:ilvl w:val="0"/>
          <w:numId w:val="20"/>
        </w:numPr>
      </w:pPr>
      <w:r w:rsidRPr="005E1202">
        <w:t>Listening carefully to your concerns</w:t>
      </w:r>
    </w:p>
    <w:p w14:paraId="65BA7C10" w14:textId="77777777" w:rsidR="00FD2182" w:rsidRPr="005E1202" w:rsidRDefault="00FD2182" w:rsidP="00FD2182">
      <w:pPr>
        <w:pStyle w:val="ListParagraph"/>
        <w:numPr>
          <w:ilvl w:val="0"/>
          <w:numId w:val="20"/>
        </w:numPr>
      </w:pPr>
      <w:r w:rsidRPr="005E1202">
        <w:t>Answering questions and helping you analyze your situation</w:t>
      </w:r>
    </w:p>
    <w:p w14:paraId="3E3650BF" w14:textId="77777777" w:rsidR="00FD2182" w:rsidRPr="005E1202" w:rsidRDefault="00FD2182" w:rsidP="00FD2182">
      <w:pPr>
        <w:pStyle w:val="ListParagraph"/>
        <w:numPr>
          <w:ilvl w:val="0"/>
          <w:numId w:val="20"/>
        </w:numPr>
      </w:pPr>
      <w:r w:rsidRPr="005E1202">
        <w:t>Reviewing and explaining relevant university policies or regulations</w:t>
      </w:r>
    </w:p>
    <w:p w14:paraId="44C48E8C" w14:textId="77777777" w:rsidR="00FD2182" w:rsidRPr="005E1202" w:rsidRDefault="00FD2182" w:rsidP="00FD2182">
      <w:pPr>
        <w:pStyle w:val="ListParagraph"/>
        <w:numPr>
          <w:ilvl w:val="0"/>
          <w:numId w:val="20"/>
        </w:numPr>
      </w:pPr>
      <w:r w:rsidRPr="005E1202">
        <w:t>Helping you explore options</w:t>
      </w:r>
    </w:p>
    <w:p w14:paraId="439D5E8F" w14:textId="77777777" w:rsidR="00FD2182" w:rsidRPr="005E1202" w:rsidRDefault="00FD2182" w:rsidP="00FD2182">
      <w:pPr>
        <w:pStyle w:val="ListParagraph"/>
        <w:numPr>
          <w:ilvl w:val="0"/>
          <w:numId w:val="20"/>
        </w:numPr>
      </w:pPr>
      <w:r w:rsidRPr="005E1202">
        <w:t>Facilitating discussions</w:t>
      </w:r>
    </w:p>
    <w:p w14:paraId="07417BA7" w14:textId="77777777" w:rsidR="00FD2182" w:rsidRDefault="00FD2182" w:rsidP="00FD2182"/>
    <w:p w14:paraId="76317820" w14:textId="77777777" w:rsidR="00FD2182" w:rsidRPr="004B0EAA" w:rsidRDefault="00FD2182" w:rsidP="00FD2182">
      <w:pPr>
        <w:rPr>
          <w:u w:val="single"/>
        </w:rPr>
      </w:pPr>
      <w:r w:rsidRPr="004B0EAA">
        <w:rPr>
          <w:u w:val="single"/>
        </w:rPr>
        <w:t>Contact Us:</w:t>
      </w:r>
    </w:p>
    <w:p w14:paraId="62DA683F" w14:textId="77777777" w:rsidR="00FD2182" w:rsidRPr="004C3C79" w:rsidRDefault="00FD2182" w:rsidP="00FD2182">
      <w:pPr>
        <w:pStyle w:val="ListParagraph"/>
        <w:numPr>
          <w:ilvl w:val="0"/>
          <w:numId w:val="21"/>
        </w:numPr>
      </w:pPr>
      <w:r w:rsidRPr="004C3C79">
        <w:rPr>
          <w:i/>
          <w:iCs/>
        </w:rPr>
        <w:t>Phone</w:t>
      </w:r>
      <w:r w:rsidRPr="004C3C79">
        <w:t xml:space="preserve">: </w:t>
      </w:r>
      <w:r w:rsidRPr="004C3C79">
        <w:rPr>
          <w:b/>
          <w:bCs/>
        </w:rPr>
        <w:t>470-578-7773</w:t>
      </w:r>
      <w:r w:rsidRPr="004C3C79">
        <w:t>. If you reach voicemail, please leave your phone number and when we might reach you; we seek to return calls within 24 hours.</w:t>
      </w:r>
    </w:p>
    <w:p w14:paraId="6FDE2634" w14:textId="77777777" w:rsidR="00FD2182" w:rsidRPr="004C3C79" w:rsidRDefault="00FD2182" w:rsidP="00FD2182">
      <w:pPr>
        <w:pStyle w:val="ListParagraph"/>
        <w:numPr>
          <w:ilvl w:val="0"/>
          <w:numId w:val="21"/>
        </w:numPr>
      </w:pPr>
      <w:r w:rsidRPr="004C3C79">
        <w:rPr>
          <w:i/>
          <w:iCs/>
        </w:rPr>
        <w:t>Email</w:t>
      </w:r>
      <w:r w:rsidRPr="004C3C79">
        <w:t xml:space="preserve">: </w:t>
      </w:r>
      <w:hyperlink r:id="rId9" w:history="1">
        <w:r w:rsidRPr="004C3C79">
          <w:rPr>
            <w:rStyle w:val="Hyperlink"/>
            <w:rFonts w:eastAsia="Calibri"/>
            <w:bCs/>
          </w:rPr>
          <w:t>ombuds@kennesaw.edu</w:t>
        </w:r>
      </w:hyperlink>
      <w:r w:rsidRPr="004C3C79">
        <w:t xml:space="preserve">  Please be mindful that email should not be considered confidential. Include only your contact information and availability to speak. We will call you.</w:t>
      </w:r>
    </w:p>
    <w:p w14:paraId="42F33850" w14:textId="77777777" w:rsidR="006266DA" w:rsidRDefault="00FD2182" w:rsidP="006266DA">
      <w:pPr>
        <w:pStyle w:val="ListParagraph"/>
        <w:numPr>
          <w:ilvl w:val="0"/>
          <w:numId w:val="21"/>
        </w:numPr>
      </w:pPr>
      <w:r w:rsidRPr="004C3C79">
        <w:rPr>
          <w:i/>
          <w:iCs/>
        </w:rPr>
        <w:t>In-person</w:t>
      </w:r>
      <w:r w:rsidRPr="004C3C79">
        <w:t xml:space="preserve">: The </w:t>
      </w:r>
      <w:proofErr w:type="spellStart"/>
      <w:r w:rsidRPr="004C3C79">
        <w:t>Ombuds</w:t>
      </w:r>
      <w:proofErr w:type="spellEnd"/>
      <w:r w:rsidRPr="004C3C79">
        <w:t xml:space="preserve"> have a room on each campus for in-person consultations. Reach us first by phone or email and we’ll schedule an in-person meeting when necessary.</w:t>
      </w:r>
    </w:p>
    <w:p w14:paraId="09B30357" w14:textId="77777777" w:rsidR="006266DA" w:rsidRDefault="006266DA" w:rsidP="006266DA">
      <w:pPr>
        <w:pStyle w:val="ListParagraph"/>
        <w:ind w:left="360"/>
        <w:rPr>
          <w:i/>
          <w:iCs/>
        </w:rPr>
      </w:pPr>
    </w:p>
    <w:p w14:paraId="35D1EF8A" w14:textId="1C8EE862" w:rsidR="00F55889" w:rsidRPr="006266DA" w:rsidRDefault="00FE50A5" w:rsidP="006266DA">
      <w:pPr>
        <w:pStyle w:val="ListParagraph"/>
        <w:numPr>
          <w:ilvl w:val="0"/>
          <w:numId w:val="22"/>
        </w:numPr>
      </w:pPr>
      <w:r w:rsidRPr="006266DA">
        <w:rPr>
          <w:rFonts w:asciiTheme="majorBidi" w:hAnsiTheme="majorBidi" w:cstheme="majorBidi"/>
          <w:b/>
          <w:bCs/>
        </w:rPr>
        <w:t>Motion on Ranking of Candidates in Faculty and Faculty Administrators</w:t>
      </w:r>
      <w:r w:rsidRPr="006266DA">
        <w:rPr>
          <w:rFonts w:asciiTheme="majorBidi" w:hAnsiTheme="majorBidi" w:cstheme="majorBidi" w:hint="eastAsia"/>
          <w:b/>
          <w:bCs/>
        </w:rPr>
        <w:t>’</w:t>
      </w:r>
      <w:r w:rsidRPr="006266DA">
        <w:rPr>
          <w:rFonts w:asciiTheme="majorBidi" w:hAnsiTheme="majorBidi" w:cstheme="majorBidi"/>
          <w:b/>
          <w:bCs/>
        </w:rPr>
        <w:t xml:space="preserve"> Hiring</w:t>
      </w:r>
      <w:r w:rsidR="00F55889" w:rsidRPr="006266DA">
        <w:rPr>
          <w:rFonts w:asciiTheme="majorBidi" w:hAnsiTheme="majorBidi" w:cstheme="majorBidi"/>
          <w:b/>
          <w:bCs/>
        </w:rPr>
        <w:t xml:space="preserve"> (Susan Smith &amp; Heather </w:t>
      </w:r>
      <w:proofErr w:type="spellStart"/>
      <w:r w:rsidR="00F55889" w:rsidRPr="006266DA">
        <w:rPr>
          <w:rFonts w:asciiTheme="majorBidi" w:hAnsiTheme="majorBidi" w:cstheme="majorBidi"/>
          <w:b/>
          <w:bCs/>
        </w:rPr>
        <w:t>Pincock</w:t>
      </w:r>
      <w:proofErr w:type="spellEnd"/>
      <w:r w:rsidR="00F55889" w:rsidRPr="006266DA">
        <w:rPr>
          <w:rFonts w:asciiTheme="majorBidi" w:hAnsiTheme="majorBidi" w:cstheme="majorBidi"/>
          <w:b/>
          <w:bCs/>
        </w:rPr>
        <w:t>)</w:t>
      </w:r>
    </w:p>
    <w:p w14:paraId="696251ED" w14:textId="5D38BED2" w:rsidR="00F55889" w:rsidRDefault="00F55889" w:rsidP="00DC5E75">
      <w:pPr>
        <w:ind w:left="500"/>
        <w:rPr>
          <w:rFonts w:asciiTheme="majorBidi" w:hAnsiTheme="majorBidi" w:cstheme="majorBidi"/>
        </w:rPr>
      </w:pPr>
    </w:p>
    <w:p w14:paraId="40EE6E24" w14:textId="6EA2B0DA" w:rsidR="00F55889" w:rsidRDefault="00F55889" w:rsidP="00F55889">
      <w:pPr>
        <w:rPr>
          <w:color w:val="000000"/>
          <w:shd w:val="clear" w:color="auto" w:fill="FFFFFF"/>
        </w:rPr>
      </w:pPr>
      <w:r>
        <w:rPr>
          <w:color w:val="000000"/>
          <w:shd w:val="clear" w:color="auto" w:fill="FFFFFF"/>
        </w:rPr>
        <w:t>Whereas the document </w:t>
      </w:r>
      <w:r>
        <w:rPr>
          <w:i/>
          <w:iCs/>
          <w:color w:val="000000"/>
          <w:shd w:val="clear" w:color="auto" w:fill="FFFFFF"/>
        </w:rPr>
        <w:t xml:space="preserve">Guidelines for Conducting Faculty Searches </w:t>
      </w:r>
      <w:proofErr w:type="gramStart"/>
      <w:r>
        <w:rPr>
          <w:i/>
          <w:iCs/>
          <w:color w:val="000000"/>
          <w:shd w:val="clear" w:color="auto" w:fill="FFFFFF"/>
        </w:rPr>
        <w:t>At</w:t>
      </w:r>
      <w:proofErr w:type="gramEnd"/>
      <w:r>
        <w:rPr>
          <w:i/>
          <w:iCs/>
          <w:color w:val="000000"/>
          <w:shd w:val="clear" w:color="auto" w:fill="FFFFFF"/>
        </w:rPr>
        <w:t xml:space="preserve"> Kennesaw State University (Including University and College Level Administrators)</w:t>
      </w:r>
      <w:r>
        <w:rPr>
          <w:color w:val="000000"/>
          <w:shd w:val="clear" w:color="auto" w:fill="FFFFFF"/>
        </w:rPr>
        <w:t> states under section 11: Ranking of Candidates: </w:t>
      </w:r>
      <w:r>
        <w:rPr>
          <w:b/>
          <w:bCs/>
          <w:i/>
          <w:iCs/>
          <w:color w:val="000000"/>
          <w:shd w:val="clear" w:color="auto" w:fill="FFFFFF"/>
        </w:rPr>
        <w:t>Ranking of finalists</w:t>
      </w:r>
      <w:r>
        <w:rPr>
          <w:i/>
          <w:iCs/>
          <w:color w:val="000000"/>
          <w:shd w:val="clear" w:color="auto" w:fill="FFFFFF"/>
        </w:rPr>
        <w:t> should correlate to values assigned during the interview process (examples: rubrics, prioritization of qualification components, and interaction with the search committee).</w:t>
      </w:r>
      <w:r>
        <w:rPr>
          <w:color w:val="000000"/>
          <w:shd w:val="clear" w:color="auto" w:fill="FFFFFF"/>
        </w:rPr>
        <w:t> [emphasis added], We resolve that all faculty searches should be conducted according to the guidelines and provide a ranking of candidates. We further resolve that search committees be allowed to leave any finalist off the ranking list if they are deemed to be unacceptable for the position.  </w:t>
      </w:r>
    </w:p>
    <w:p w14:paraId="7267921B" w14:textId="77777777" w:rsidR="006266DA" w:rsidRDefault="006266DA" w:rsidP="00F55889">
      <w:pPr>
        <w:rPr>
          <w:color w:val="000000"/>
          <w:shd w:val="clear" w:color="auto" w:fill="FFFFFF"/>
        </w:rPr>
      </w:pPr>
    </w:p>
    <w:p w14:paraId="249B044C" w14:textId="2BE97377" w:rsidR="00920907" w:rsidRPr="00920907" w:rsidRDefault="006266DA" w:rsidP="00920907">
      <w:pPr>
        <w:ind w:firstLine="720"/>
        <w:jc w:val="both"/>
        <w:rPr>
          <w:rFonts w:asciiTheme="majorBidi" w:hAnsiTheme="majorBidi" w:cstheme="majorBidi"/>
          <w:b/>
          <w:bCs/>
        </w:rPr>
      </w:pPr>
      <w:r>
        <w:rPr>
          <w:b/>
          <w:bCs/>
          <w:color w:val="000000"/>
          <w:shd w:val="clear" w:color="auto" w:fill="FFFFFF"/>
        </w:rPr>
        <w:t>5</w:t>
      </w:r>
      <w:r w:rsidR="00B92B38" w:rsidRPr="00920907">
        <w:rPr>
          <w:b/>
          <w:bCs/>
          <w:color w:val="000000"/>
          <w:shd w:val="clear" w:color="auto" w:fill="FFFFFF"/>
        </w:rPr>
        <w:t xml:space="preserve">. </w:t>
      </w:r>
      <w:r w:rsidR="00920907" w:rsidRPr="00920907">
        <w:rPr>
          <w:rFonts w:asciiTheme="majorBidi" w:hAnsiTheme="majorBidi" w:cstheme="majorBidi"/>
          <w:b/>
          <w:bCs/>
        </w:rPr>
        <w:t xml:space="preserve">Motion on </w:t>
      </w:r>
      <w:r w:rsidR="006230F8" w:rsidRPr="00920907">
        <w:rPr>
          <w:rFonts w:asciiTheme="majorBidi" w:hAnsiTheme="majorBidi" w:cstheme="majorBidi"/>
          <w:b/>
          <w:bCs/>
        </w:rPr>
        <w:t>Make-up</w:t>
      </w:r>
      <w:r w:rsidR="00920907" w:rsidRPr="00920907">
        <w:rPr>
          <w:rFonts w:asciiTheme="majorBidi" w:hAnsiTheme="majorBidi" w:cstheme="majorBidi"/>
          <w:b/>
          <w:bCs/>
        </w:rPr>
        <w:t xml:space="preserve"> Work for Student Athletes (Daniel </w:t>
      </w:r>
      <w:proofErr w:type="spellStart"/>
      <w:r w:rsidR="00920907" w:rsidRPr="00920907">
        <w:rPr>
          <w:rFonts w:asciiTheme="majorBidi" w:hAnsiTheme="majorBidi" w:cstheme="majorBidi"/>
          <w:b/>
          <w:bCs/>
        </w:rPr>
        <w:t>Niederjohn</w:t>
      </w:r>
      <w:proofErr w:type="spellEnd"/>
      <w:r w:rsidR="00920907" w:rsidRPr="00920907">
        <w:rPr>
          <w:rFonts w:asciiTheme="majorBidi" w:hAnsiTheme="majorBidi" w:cstheme="majorBidi"/>
          <w:b/>
          <w:bCs/>
        </w:rPr>
        <w:t>)</w:t>
      </w:r>
    </w:p>
    <w:p w14:paraId="636C7CE6" w14:textId="77777777" w:rsidR="00920907" w:rsidRDefault="00920907" w:rsidP="00920907">
      <w:pPr>
        <w:rPr>
          <w:b/>
          <w:bCs/>
        </w:rPr>
      </w:pPr>
    </w:p>
    <w:p w14:paraId="54005EE4" w14:textId="77777777" w:rsidR="00920907" w:rsidRPr="00063B46" w:rsidRDefault="00920907" w:rsidP="00920907">
      <w:pPr>
        <w:rPr>
          <w:b/>
          <w:bCs/>
        </w:rPr>
      </w:pPr>
      <w:r w:rsidRPr="00063B46">
        <w:rPr>
          <w:b/>
          <w:bCs/>
        </w:rPr>
        <w:t>Faculty Handbook – 2.10 - Student Attendance Policy</w:t>
      </w:r>
      <w:r>
        <w:rPr>
          <w:b/>
          <w:bCs/>
        </w:rPr>
        <w:t xml:space="preserve"> (most relevant section highlighted in </w:t>
      </w:r>
      <w:r w:rsidRPr="00F175ED">
        <w:rPr>
          <w:b/>
          <w:bCs/>
          <w:highlight w:val="yellow"/>
        </w:rPr>
        <w:t>yellow</w:t>
      </w:r>
      <w:r>
        <w:rPr>
          <w:b/>
          <w:bCs/>
        </w:rPr>
        <w:t>)</w:t>
      </w:r>
    </w:p>
    <w:p w14:paraId="2D453AC7" w14:textId="77777777" w:rsidR="00920907" w:rsidRPr="00063B46" w:rsidRDefault="00920907" w:rsidP="00920907">
      <w:pPr>
        <w:pStyle w:val="NormalWeb"/>
        <w:spacing w:before="0" w:beforeAutospacing="0" w:after="0" w:afterAutospacing="0"/>
      </w:pPr>
    </w:p>
    <w:p w14:paraId="53ECB7FD" w14:textId="77777777" w:rsidR="00920907" w:rsidRPr="00063B46" w:rsidRDefault="00920907" w:rsidP="00920907">
      <w:pPr>
        <w:pStyle w:val="NormalWeb"/>
        <w:spacing w:before="0" w:beforeAutospacing="0" w:after="0" w:afterAutospacing="0"/>
      </w:pPr>
      <w:r w:rsidRPr="00063B46">
        <w:t>Attendance in classes, laboratories and lectures is important. All students are expected to attend these activities in accordance with their schedule of courses.  The instructor determines the attendance policy for each course.   All instructors will provide the students, at the beginning of each semester, a clear statement regarding their policies in handling absences.  Instructors will also be responsible for advising their students regarding the academic consequences of absences.</w:t>
      </w:r>
    </w:p>
    <w:p w14:paraId="3B5B3AA1" w14:textId="77777777" w:rsidR="00920907" w:rsidRPr="00063B46" w:rsidRDefault="00920907" w:rsidP="00920907">
      <w:pPr>
        <w:pStyle w:val="NormalWeb"/>
        <w:spacing w:before="0" w:beforeAutospacing="0" w:after="0" w:afterAutospacing="0"/>
      </w:pPr>
    </w:p>
    <w:p w14:paraId="35E50489" w14:textId="77777777" w:rsidR="00920907" w:rsidRPr="00063B46" w:rsidRDefault="00920907" w:rsidP="00920907">
      <w:pPr>
        <w:pStyle w:val="NormalWeb"/>
        <w:spacing w:before="0" w:beforeAutospacing="0" w:after="0" w:afterAutospacing="0"/>
      </w:pPr>
      <w:r w:rsidRPr="00063B46">
        <w:t xml:space="preserve">Students must not be absent from announced quizzes, laboratory periods or final examinations unless the reasons for the absences are acceptable to the instructors concerned.  Students should also understand that they are responsible for all material covered during their absences and that they are responsible for the academic consequences of the absences.  </w:t>
      </w:r>
      <w:r w:rsidRPr="00063B46">
        <w:rPr>
          <w:highlight w:val="yellow"/>
        </w:rPr>
        <w:t>Students who are absent because of their participation in university-approved activities, such as field trips and extracurricular events, will be permitted to make up the work missed during their absences.</w:t>
      </w:r>
    </w:p>
    <w:p w14:paraId="2DEBD1A4" w14:textId="77777777" w:rsidR="00920907" w:rsidRPr="00063B46" w:rsidRDefault="00920907" w:rsidP="00920907">
      <w:pPr>
        <w:rPr>
          <w:b/>
          <w:bCs/>
        </w:rPr>
      </w:pPr>
    </w:p>
    <w:p w14:paraId="4AD63A33" w14:textId="77777777" w:rsidR="00920907" w:rsidRPr="00063B46" w:rsidRDefault="00920907" w:rsidP="00920907">
      <w:pPr>
        <w:rPr>
          <w:b/>
          <w:bCs/>
        </w:rPr>
      </w:pPr>
      <w:r w:rsidRPr="00063B46">
        <w:rPr>
          <w:b/>
          <w:bCs/>
        </w:rPr>
        <w:t xml:space="preserve">Rationale for </w:t>
      </w:r>
      <w:r>
        <w:rPr>
          <w:b/>
          <w:bCs/>
        </w:rPr>
        <w:t>P</w:t>
      </w:r>
      <w:r w:rsidRPr="00063B46">
        <w:rPr>
          <w:b/>
          <w:bCs/>
        </w:rPr>
        <w:t xml:space="preserve">otential </w:t>
      </w:r>
      <w:r>
        <w:rPr>
          <w:b/>
          <w:bCs/>
        </w:rPr>
        <w:t>C</w:t>
      </w:r>
      <w:r w:rsidRPr="00063B46">
        <w:rPr>
          <w:b/>
          <w:bCs/>
        </w:rPr>
        <w:t xml:space="preserve">hange: </w:t>
      </w:r>
    </w:p>
    <w:p w14:paraId="17838428" w14:textId="77777777" w:rsidR="00920907" w:rsidRPr="00063B46" w:rsidRDefault="00920907" w:rsidP="00920907"/>
    <w:p w14:paraId="2B71ACE7" w14:textId="77777777" w:rsidR="00920907" w:rsidRPr="00063B46" w:rsidRDefault="00920907" w:rsidP="00920907">
      <w:r w:rsidRPr="00063B46">
        <w:t>Many professors have course policies that allow for dropping a lowest quiz or exam score. For students who miss quizzes or exams for extracurricular activities, they are told that dropping of the grade for the absence will essentially provide the opportunity for a “make-up.” This practice does not allow students to have the opportunity to take and learn from an assessment</w:t>
      </w:r>
      <w:r>
        <w:t xml:space="preserve">, </w:t>
      </w:r>
      <w:r w:rsidRPr="00063B46">
        <w:t xml:space="preserve">does not afford them the opportunity to drop their lowest </w:t>
      </w:r>
      <w:r>
        <w:t xml:space="preserve">performance </w:t>
      </w:r>
      <w:r w:rsidRPr="00063B46">
        <w:t xml:space="preserve">grade, and is not a true “make-up” experience. Ultimately, students may be penalized for participating in university-approved activities. </w:t>
      </w:r>
    </w:p>
    <w:p w14:paraId="4302E080" w14:textId="77777777" w:rsidR="00920907" w:rsidRPr="00063B46" w:rsidRDefault="00920907" w:rsidP="00920907">
      <w:pPr>
        <w:rPr>
          <w:b/>
          <w:bCs/>
        </w:rPr>
      </w:pPr>
    </w:p>
    <w:p w14:paraId="606B6C62" w14:textId="77777777" w:rsidR="00920907" w:rsidRPr="00063B46" w:rsidRDefault="00920907" w:rsidP="00920907">
      <w:pPr>
        <w:rPr>
          <w:b/>
          <w:bCs/>
        </w:rPr>
      </w:pPr>
      <w:r w:rsidRPr="00063B46">
        <w:rPr>
          <w:b/>
          <w:bCs/>
        </w:rPr>
        <w:t>KSU Proposed language</w:t>
      </w:r>
      <w:r>
        <w:rPr>
          <w:b/>
          <w:bCs/>
        </w:rPr>
        <w:t xml:space="preserve"> (addition in </w:t>
      </w:r>
      <w:r w:rsidRPr="00F175ED">
        <w:rPr>
          <w:b/>
          <w:bCs/>
          <w:highlight w:val="green"/>
        </w:rPr>
        <w:t>green</w:t>
      </w:r>
      <w:r>
        <w:rPr>
          <w:b/>
          <w:bCs/>
        </w:rPr>
        <w:t>)</w:t>
      </w:r>
    </w:p>
    <w:p w14:paraId="1429DC4C" w14:textId="77777777" w:rsidR="00920907" w:rsidRPr="00063B46" w:rsidRDefault="00920907" w:rsidP="00920907">
      <w:pPr>
        <w:pStyle w:val="NormalWeb"/>
        <w:spacing w:before="0" w:beforeAutospacing="0" w:after="0" w:afterAutospacing="0"/>
      </w:pPr>
    </w:p>
    <w:p w14:paraId="24F50A48" w14:textId="77777777" w:rsidR="00920907" w:rsidRPr="00063B46" w:rsidRDefault="00920907" w:rsidP="00920907">
      <w:pPr>
        <w:pStyle w:val="NormalWeb"/>
        <w:spacing w:before="0" w:beforeAutospacing="0" w:after="0" w:afterAutospacing="0"/>
      </w:pPr>
      <w:r w:rsidRPr="00063B46">
        <w:t>Attendance in classes, laboratories and lectures is important. All students are expected to attend these activities in accordance with their schedule of courses.  The instructor determines the attendance policy for each course.   All instructors will provide the students, at the beginning of each semester, a clear statement regarding their policies in handling absences.  Instructors will also be responsible for advising their students regarding the academic consequences of absences.</w:t>
      </w:r>
    </w:p>
    <w:p w14:paraId="6798283F" w14:textId="77777777" w:rsidR="00920907" w:rsidRPr="00063B46" w:rsidRDefault="00920907" w:rsidP="00920907">
      <w:pPr>
        <w:pStyle w:val="NormalWeb"/>
        <w:spacing w:before="0" w:beforeAutospacing="0" w:after="0" w:afterAutospacing="0"/>
      </w:pPr>
    </w:p>
    <w:p w14:paraId="534CECA6" w14:textId="77777777" w:rsidR="00920907" w:rsidRPr="00063B46" w:rsidRDefault="00920907" w:rsidP="00920907">
      <w:pPr>
        <w:pStyle w:val="NormalWeb"/>
        <w:spacing w:before="0" w:beforeAutospacing="0" w:after="0" w:afterAutospacing="0"/>
      </w:pPr>
      <w:r w:rsidRPr="00063B46">
        <w:t xml:space="preserve">Students must not be absent from announced quizzes, laboratory periods or final examinations unless the reasons for the absences are acceptable to the instructors concerned.  Students should also understand that they are responsible for all material covered during their absences and that they are responsible for the academic consequences of the absences.  Students who are absent because of their participation in university-approved activities, such as field trips and extracurricular events, will be permitted to make up the work missed during their absences. </w:t>
      </w:r>
      <w:r w:rsidRPr="00F175ED">
        <w:rPr>
          <w:highlight w:val="green"/>
        </w:rPr>
        <w:t>Dropping a lowest quiz or test grade for an absence does not qualify as an equitable make-up.</w:t>
      </w:r>
    </w:p>
    <w:p w14:paraId="463871DA" w14:textId="77777777" w:rsidR="00920907" w:rsidRPr="00063B46" w:rsidRDefault="00920907" w:rsidP="00920907">
      <w:pPr>
        <w:rPr>
          <w:b/>
          <w:bCs/>
        </w:rPr>
      </w:pPr>
    </w:p>
    <w:p w14:paraId="7E74940E" w14:textId="77777777" w:rsidR="00920907" w:rsidRDefault="00920907" w:rsidP="00920907">
      <w:pPr>
        <w:rPr>
          <w:b/>
          <w:bCs/>
        </w:rPr>
      </w:pPr>
      <w:r>
        <w:rPr>
          <w:b/>
          <w:bCs/>
        </w:rPr>
        <w:t>Examples of University-Approved Events</w:t>
      </w:r>
    </w:p>
    <w:p w14:paraId="5960D173" w14:textId="77777777" w:rsidR="00920907" w:rsidRDefault="00920907" w:rsidP="00920907">
      <w:pPr>
        <w:rPr>
          <w:b/>
          <w:bCs/>
        </w:rPr>
      </w:pPr>
    </w:p>
    <w:p w14:paraId="7250060F" w14:textId="77777777" w:rsidR="00920907" w:rsidRPr="0016452D" w:rsidRDefault="00920907" w:rsidP="00920907">
      <w:r w:rsidRPr="0016452D">
        <w:rPr>
          <w:b/>
          <w:bCs/>
        </w:rPr>
        <w:t>-</w:t>
      </w:r>
      <w:r>
        <w:t>A</w:t>
      </w:r>
      <w:r w:rsidRPr="0016452D">
        <w:t xml:space="preserve">thletic </w:t>
      </w:r>
      <w:r>
        <w:t xml:space="preserve">and scholastic </w:t>
      </w:r>
      <w:r w:rsidRPr="0016452D">
        <w:t>competition</w:t>
      </w:r>
    </w:p>
    <w:p w14:paraId="03057320" w14:textId="77777777" w:rsidR="00920907" w:rsidRPr="0016452D" w:rsidRDefault="00920907" w:rsidP="00920907">
      <w:r w:rsidRPr="0016452D">
        <w:t>-</w:t>
      </w:r>
      <w:r>
        <w:t>R</w:t>
      </w:r>
      <w:r w:rsidRPr="0016452D">
        <w:t>esearch or presentation in which the student is an integral member of the presenting team</w:t>
      </w:r>
    </w:p>
    <w:p w14:paraId="031E47E7" w14:textId="77777777" w:rsidR="00920907" w:rsidRPr="0016452D" w:rsidRDefault="00920907" w:rsidP="00920907">
      <w:pPr>
        <w:rPr>
          <w:b/>
          <w:bCs/>
        </w:rPr>
      </w:pPr>
      <w:r w:rsidRPr="0016452D">
        <w:t>-</w:t>
      </w:r>
      <w:r>
        <w:t>M</w:t>
      </w:r>
      <w:r w:rsidRPr="0016452D">
        <w:t>usical or performing arts events</w:t>
      </w:r>
    </w:p>
    <w:p w14:paraId="3BB92204" w14:textId="77777777" w:rsidR="00920907" w:rsidRDefault="00920907" w:rsidP="00920907">
      <w:pPr>
        <w:rPr>
          <w:b/>
          <w:bCs/>
        </w:rPr>
      </w:pPr>
    </w:p>
    <w:p w14:paraId="485ACDA9" w14:textId="77777777" w:rsidR="00920907" w:rsidRPr="00063B46" w:rsidRDefault="00920907" w:rsidP="00920907">
      <w:pPr>
        <w:rPr>
          <w:b/>
          <w:bCs/>
        </w:rPr>
      </w:pPr>
      <w:r w:rsidRPr="00063B46">
        <w:rPr>
          <w:b/>
          <w:bCs/>
        </w:rPr>
        <w:t>Samples from other Universities’ Policies</w:t>
      </w:r>
    </w:p>
    <w:p w14:paraId="5E90B944" w14:textId="77777777" w:rsidR="00920907" w:rsidRPr="00063B46" w:rsidRDefault="00920907" w:rsidP="00920907">
      <w:pPr>
        <w:rPr>
          <w:b/>
          <w:bCs/>
        </w:rPr>
      </w:pPr>
    </w:p>
    <w:p w14:paraId="71203C9E" w14:textId="77777777" w:rsidR="00920907" w:rsidRPr="00063B46" w:rsidRDefault="00920907" w:rsidP="00920907">
      <w:r w:rsidRPr="00063B46">
        <w:t>-University of North Florida</w:t>
      </w:r>
    </w:p>
    <w:p w14:paraId="7CC26E35" w14:textId="77777777" w:rsidR="00920907" w:rsidRPr="00063B46" w:rsidRDefault="00920907" w:rsidP="00920907">
      <w:r w:rsidRPr="00063B46">
        <w:t xml:space="preserve">In the event of absences due to participation in a </w:t>
      </w:r>
      <w:proofErr w:type="gramStart"/>
      <w:r w:rsidRPr="00063B46">
        <w:t>University</w:t>
      </w:r>
      <w:proofErr w:type="gramEnd"/>
      <w:r w:rsidRPr="00063B46">
        <w:t xml:space="preserve">-sponsored activity, instructors must allow students the opportunity to make up work due during such absences. </w:t>
      </w:r>
      <w:r w:rsidRPr="00063B46">
        <w:rPr>
          <w:b/>
          <w:bCs/>
        </w:rPr>
        <w:t>This applies even if the instructor's policy is to drop a low score.</w:t>
      </w:r>
      <w:r w:rsidRPr="00063B46">
        <w:t xml:space="preserve"> </w:t>
      </w:r>
    </w:p>
    <w:p w14:paraId="4A0AEE59" w14:textId="77777777" w:rsidR="00920907" w:rsidRPr="00063B46" w:rsidRDefault="00920907" w:rsidP="00920907"/>
    <w:p w14:paraId="2066B95B" w14:textId="77777777" w:rsidR="00920907" w:rsidRPr="00063B46" w:rsidRDefault="00920907" w:rsidP="00920907">
      <w:r w:rsidRPr="00063B46">
        <w:t>-University of North Carolina Chapel Hill</w:t>
      </w:r>
    </w:p>
    <w:p w14:paraId="1FE1968D" w14:textId="77777777" w:rsidR="00920907" w:rsidRPr="00063B46" w:rsidRDefault="00920907" w:rsidP="00920907">
      <w:pPr>
        <w:rPr>
          <w:b/>
          <w:bCs/>
        </w:rPr>
      </w:pPr>
      <w:r w:rsidRPr="00063B46">
        <w:t xml:space="preserve">It is a </w:t>
      </w:r>
      <w:proofErr w:type="gramStart"/>
      <w:r w:rsidRPr="00063B46">
        <w:t>University</w:t>
      </w:r>
      <w:proofErr w:type="gramEnd"/>
      <w:r w:rsidRPr="00063B46">
        <w:t xml:space="preserve"> expectation that instructor be prudent, fair, and equitable when a student</w:t>
      </w:r>
      <w:r>
        <w:t xml:space="preserve"> </w:t>
      </w:r>
      <w:r w:rsidRPr="00063B46">
        <w:t xml:space="preserve">misses an assessment due to a University approved absence. </w:t>
      </w:r>
      <w:r w:rsidRPr="00063B46">
        <w:rPr>
          <w:b/>
          <w:bCs/>
        </w:rPr>
        <w:t xml:space="preserve">Course policies should avoid inequities, including discrepancies in preparation time for in-class versus make-up exams, missed </w:t>
      </w:r>
      <w:r w:rsidRPr="00063B46">
        <w:rPr>
          <w:b/>
          <w:bCs/>
        </w:rPr>
        <w:lastRenderedPageBreak/>
        <w:t xml:space="preserve">opportunities to take and learn from an assessment, and policies that penalize students who must use their dropped grade option for a </w:t>
      </w:r>
      <w:proofErr w:type="gramStart"/>
      <w:r w:rsidRPr="00063B46">
        <w:rPr>
          <w:b/>
          <w:bCs/>
        </w:rPr>
        <w:t>University</w:t>
      </w:r>
      <w:proofErr w:type="gramEnd"/>
      <w:r w:rsidRPr="00063B46">
        <w:rPr>
          <w:b/>
          <w:bCs/>
        </w:rPr>
        <w:t xml:space="preserve"> approved absence.</w:t>
      </w:r>
    </w:p>
    <w:p w14:paraId="2C59656F" w14:textId="77777777" w:rsidR="00920907" w:rsidRPr="00063B46" w:rsidRDefault="00920907" w:rsidP="00920907"/>
    <w:p w14:paraId="7C950E5D" w14:textId="77777777" w:rsidR="00920907" w:rsidRPr="00063B46" w:rsidRDefault="00920907" w:rsidP="00920907">
      <w:pPr>
        <w:rPr>
          <w:b/>
          <w:bCs/>
        </w:rPr>
      </w:pPr>
      <w:r w:rsidRPr="00063B46">
        <w:rPr>
          <w:b/>
          <w:bCs/>
        </w:rPr>
        <w:t>Related Policies</w:t>
      </w:r>
    </w:p>
    <w:p w14:paraId="7D550B14" w14:textId="77777777" w:rsidR="00920907" w:rsidRPr="00063B46" w:rsidRDefault="00920907" w:rsidP="00920907">
      <w:pPr>
        <w:rPr>
          <w:b/>
          <w:bCs/>
        </w:rPr>
      </w:pPr>
    </w:p>
    <w:p w14:paraId="429703DD" w14:textId="77777777" w:rsidR="00920907" w:rsidRDefault="00920907" w:rsidP="00920907">
      <w:r w:rsidRPr="00063B46">
        <w:t>Pr</w:t>
      </w:r>
      <w:r>
        <w:t>ovos</w:t>
      </w:r>
      <w:r w:rsidRPr="00063B46">
        <w:t>t’s Athletics Oversight Council</w:t>
      </w:r>
      <w:r>
        <w:t xml:space="preserve"> (PAOC)</w:t>
      </w:r>
      <w:r w:rsidRPr="00063B46">
        <w:t xml:space="preserve"> – Policy 4 </w:t>
      </w:r>
    </w:p>
    <w:p w14:paraId="367C0A08" w14:textId="77777777" w:rsidR="00920907" w:rsidRPr="00063B46" w:rsidRDefault="00920907" w:rsidP="00920907"/>
    <w:p w14:paraId="4F999917" w14:textId="77777777" w:rsidR="00920907" w:rsidRDefault="00920907" w:rsidP="00920907">
      <w:pPr>
        <w:pStyle w:val="ListParagraph"/>
        <w:widowControl w:val="0"/>
        <w:numPr>
          <w:ilvl w:val="1"/>
          <w:numId w:val="17"/>
        </w:numPr>
        <w:tabs>
          <w:tab w:val="left" w:pos="820"/>
        </w:tabs>
        <w:kinsoku w:val="0"/>
        <w:overflowPunct w:val="0"/>
        <w:autoSpaceDE w:val="0"/>
        <w:autoSpaceDN w:val="0"/>
        <w:adjustRightInd w:val="0"/>
        <w:ind w:right="117"/>
        <w:jc w:val="both"/>
      </w:pPr>
      <w:r w:rsidRPr="00063B46">
        <w:t xml:space="preserve">No athlete shall miss more than 20% of the scheduled class meetings for competition in any </w:t>
      </w:r>
    </w:p>
    <w:p w14:paraId="5292EC6F" w14:textId="77777777" w:rsidR="00920907" w:rsidRPr="00063B46" w:rsidRDefault="00920907" w:rsidP="00920907">
      <w:pPr>
        <w:widowControl w:val="0"/>
        <w:tabs>
          <w:tab w:val="left" w:pos="820"/>
        </w:tabs>
        <w:kinsoku w:val="0"/>
        <w:overflowPunct w:val="0"/>
        <w:autoSpaceDE w:val="0"/>
        <w:autoSpaceDN w:val="0"/>
        <w:adjustRightInd w:val="0"/>
        <w:ind w:right="117"/>
        <w:jc w:val="both"/>
      </w:pPr>
      <w:r>
        <w:t>o</w:t>
      </w:r>
      <w:r w:rsidRPr="00063B46">
        <w:t>ne</w:t>
      </w:r>
      <w:r>
        <w:t xml:space="preserve"> </w:t>
      </w:r>
      <w:r w:rsidRPr="00063B46">
        <w:t>semester. Any number beyond that stated above must be approved by the ECAB.</w:t>
      </w:r>
    </w:p>
    <w:p w14:paraId="6985396F" w14:textId="77777777" w:rsidR="00920907" w:rsidRDefault="00920907" w:rsidP="00920907">
      <w:pPr>
        <w:widowControl w:val="0"/>
        <w:tabs>
          <w:tab w:val="left" w:pos="820"/>
        </w:tabs>
        <w:kinsoku w:val="0"/>
        <w:overflowPunct w:val="0"/>
        <w:autoSpaceDE w:val="0"/>
        <w:autoSpaceDN w:val="0"/>
        <w:adjustRightInd w:val="0"/>
        <w:ind w:right="117"/>
        <w:jc w:val="both"/>
      </w:pPr>
    </w:p>
    <w:p w14:paraId="36F952BB" w14:textId="77777777" w:rsidR="00920907" w:rsidRPr="00063B46" w:rsidRDefault="00920907" w:rsidP="00920907">
      <w:pPr>
        <w:widowControl w:val="0"/>
        <w:tabs>
          <w:tab w:val="left" w:pos="820"/>
        </w:tabs>
        <w:kinsoku w:val="0"/>
        <w:overflowPunct w:val="0"/>
        <w:autoSpaceDE w:val="0"/>
        <w:autoSpaceDN w:val="0"/>
        <w:adjustRightInd w:val="0"/>
        <w:ind w:right="117"/>
        <w:jc w:val="both"/>
      </w:pPr>
      <w:r>
        <w:t xml:space="preserve">4.9 </w:t>
      </w:r>
      <w:r w:rsidRPr="00063B46">
        <w:t xml:space="preserve">The </w:t>
      </w:r>
      <w:r w:rsidRPr="00063B46">
        <w:rPr>
          <w:i/>
          <w:iCs/>
        </w:rPr>
        <w:t xml:space="preserve">KSU Faculty Handbook </w:t>
      </w:r>
      <w:r w:rsidRPr="00063B46">
        <w:t xml:space="preserve">and the </w:t>
      </w:r>
      <w:r w:rsidRPr="00063B46">
        <w:rPr>
          <w:i/>
          <w:iCs/>
        </w:rPr>
        <w:t xml:space="preserve">KSU Catalog </w:t>
      </w:r>
      <w:r w:rsidRPr="00063B46">
        <w:t>contain the policy regarding excused KSU student absences</w:t>
      </w:r>
      <w:r w:rsidRPr="00063B46">
        <w:rPr>
          <w:b/>
          <w:bCs/>
          <w:i/>
          <w:iCs/>
        </w:rPr>
        <w:t xml:space="preserve">. </w:t>
      </w:r>
      <w:r w:rsidRPr="00063B46">
        <w:t xml:space="preserve">It is expected that faculty members will </w:t>
      </w:r>
      <w:r w:rsidRPr="00063B46">
        <w:rPr>
          <w:i/>
          <w:iCs/>
        </w:rPr>
        <w:t xml:space="preserve">not </w:t>
      </w:r>
      <w:r w:rsidRPr="00063B46">
        <w:t>penalize student athletes for missing classes due to conflicts with contractually scheduled athletic contests and related</w:t>
      </w:r>
      <w:r w:rsidRPr="00063B46">
        <w:rPr>
          <w:spacing w:val="-1"/>
        </w:rPr>
        <w:t xml:space="preserve"> </w:t>
      </w:r>
      <w:r w:rsidRPr="00063B46">
        <w:t>travel.</w:t>
      </w:r>
    </w:p>
    <w:p w14:paraId="15E7AFFF" w14:textId="77777777" w:rsidR="00920907" w:rsidRPr="00063B46" w:rsidRDefault="00920907" w:rsidP="00920907">
      <w:pPr>
        <w:widowControl w:val="0"/>
        <w:tabs>
          <w:tab w:val="left" w:pos="820"/>
        </w:tabs>
        <w:kinsoku w:val="0"/>
        <w:overflowPunct w:val="0"/>
        <w:autoSpaceDE w:val="0"/>
        <w:autoSpaceDN w:val="0"/>
        <w:adjustRightInd w:val="0"/>
        <w:ind w:right="117"/>
        <w:jc w:val="both"/>
      </w:pPr>
    </w:p>
    <w:p w14:paraId="745777DD" w14:textId="77777777" w:rsidR="00920907" w:rsidRPr="00063B46" w:rsidRDefault="00920907" w:rsidP="00920907">
      <w:pPr>
        <w:widowControl w:val="0"/>
        <w:tabs>
          <w:tab w:val="left" w:pos="820"/>
        </w:tabs>
        <w:kinsoku w:val="0"/>
        <w:overflowPunct w:val="0"/>
        <w:autoSpaceDE w:val="0"/>
        <w:autoSpaceDN w:val="0"/>
        <w:adjustRightInd w:val="0"/>
        <w:spacing w:before="75"/>
        <w:ind w:right="117"/>
        <w:jc w:val="both"/>
      </w:pPr>
      <w:r w:rsidRPr="00063B46">
        <w:t xml:space="preserve">4.12 Student-athletes who believe that they have received a lack of reasonable accommodation of the provisions of this </w:t>
      </w:r>
      <w:r w:rsidRPr="00063B46">
        <w:rPr>
          <w:i/>
          <w:iCs/>
        </w:rPr>
        <w:t xml:space="preserve">missed class policy </w:t>
      </w:r>
      <w:r w:rsidRPr="00063B46">
        <w:t xml:space="preserve">by a coach </w:t>
      </w:r>
      <w:r w:rsidRPr="00063B46">
        <w:rPr>
          <w:spacing w:val="-3"/>
        </w:rPr>
        <w:t xml:space="preserve">should </w:t>
      </w:r>
      <w:r w:rsidRPr="00063B46">
        <w:t>immediately contact the Athletics Director or the Faculty Athletics Representative.</w:t>
      </w:r>
    </w:p>
    <w:p w14:paraId="389C68C7" w14:textId="77777777" w:rsidR="00920907" w:rsidRDefault="00920907" w:rsidP="00F55889">
      <w:pPr>
        <w:rPr>
          <w:color w:val="000000"/>
          <w:shd w:val="clear" w:color="auto" w:fill="FFFFFF"/>
        </w:rPr>
      </w:pPr>
    </w:p>
    <w:p w14:paraId="2B95F92A" w14:textId="21DA9F50" w:rsidR="00542FC1" w:rsidRPr="004D657D" w:rsidRDefault="006266DA" w:rsidP="004D657D">
      <w:pPr>
        <w:rPr>
          <w:rFonts w:asciiTheme="majorBidi" w:hAnsiTheme="majorBidi" w:cs="Arial"/>
          <w:color w:val="000000"/>
        </w:rPr>
      </w:pPr>
      <w:r>
        <w:rPr>
          <w:color w:val="000000"/>
          <w:shd w:val="clear" w:color="auto" w:fill="FFFFFF"/>
        </w:rPr>
        <w:t>7</w:t>
      </w:r>
      <w:r w:rsidR="00B92B38">
        <w:rPr>
          <w:color w:val="000000"/>
          <w:shd w:val="clear" w:color="auto" w:fill="FFFFFF"/>
        </w:rPr>
        <w:t xml:space="preserve">. </w:t>
      </w:r>
      <w:r w:rsidR="00542FC1" w:rsidRPr="006230F8">
        <w:rPr>
          <w:rFonts w:asciiTheme="majorBidi" w:hAnsiTheme="majorBidi"/>
          <w:b/>
          <w:bCs/>
        </w:rPr>
        <w:t xml:space="preserve">Informational Item: Doug Moodie. </w:t>
      </w:r>
    </w:p>
    <w:p w14:paraId="3384971A" w14:textId="77777777" w:rsidR="00542FC1" w:rsidRPr="006230F8" w:rsidRDefault="00542FC1" w:rsidP="00542FC1">
      <w:pPr>
        <w:pStyle w:val="NoSpacing"/>
        <w:jc w:val="center"/>
        <w:rPr>
          <w:rFonts w:asciiTheme="majorBidi" w:hAnsiTheme="majorBidi"/>
        </w:rPr>
      </w:pPr>
    </w:p>
    <w:p w14:paraId="00A587EE" w14:textId="77777777" w:rsidR="00542FC1" w:rsidRPr="006230F8" w:rsidRDefault="00542FC1" w:rsidP="00542FC1">
      <w:pPr>
        <w:pStyle w:val="NoSpacing"/>
        <w:jc w:val="center"/>
        <w:rPr>
          <w:rFonts w:asciiTheme="majorBidi" w:hAnsiTheme="majorBidi"/>
          <w:b/>
          <w:bCs/>
        </w:rPr>
      </w:pPr>
      <w:r w:rsidRPr="006230F8">
        <w:rPr>
          <w:rFonts w:asciiTheme="majorBidi" w:hAnsiTheme="majorBidi"/>
          <w:b/>
          <w:bCs/>
        </w:rPr>
        <w:t>ACADEMIC DEANS’ COUNCIL</w:t>
      </w:r>
    </w:p>
    <w:p w14:paraId="695C73E0" w14:textId="77777777" w:rsidR="00542FC1" w:rsidRPr="006230F8" w:rsidRDefault="00542FC1" w:rsidP="00542FC1">
      <w:pPr>
        <w:pStyle w:val="NoSpacing"/>
        <w:jc w:val="center"/>
        <w:rPr>
          <w:rFonts w:asciiTheme="majorBidi" w:hAnsiTheme="majorBidi"/>
          <w:b/>
          <w:bCs/>
        </w:rPr>
      </w:pPr>
      <w:r w:rsidRPr="006230F8">
        <w:rPr>
          <w:rFonts w:asciiTheme="majorBidi" w:hAnsiTheme="majorBidi"/>
          <w:b/>
          <w:bCs/>
        </w:rPr>
        <w:t>Notes</w:t>
      </w:r>
    </w:p>
    <w:p w14:paraId="1AD63DFB" w14:textId="77777777" w:rsidR="00542FC1" w:rsidRPr="006230F8" w:rsidRDefault="00542FC1" w:rsidP="00542FC1">
      <w:pPr>
        <w:pStyle w:val="NoSpacing"/>
        <w:jc w:val="center"/>
        <w:rPr>
          <w:rFonts w:asciiTheme="majorBidi" w:hAnsiTheme="majorBidi"/>
          <w:b/>
          <w:bCs/>
        </w:rPr>
      </w:pPr>
      <w:r w:rsidRPr="006230F8">
        <w:rPr>
          <w:rFonts w:asciiTheme="majorBidi" w:hAnsiTheme="majorBidi"/>
          <w:b/>
          <w:bCs/>
        </w:rPr>
        <w:t>Thursday, January 6, 2022</w:t>
      </w:r>
    </w:p>
    <w:p w14:paraId="281490D0" w14:textId="77777777" w:rsidR="00542FC1" w:rsidRPr="006230F8" w:rsidRDefault="00542FC1" w:rsidP="00542FC1">
      <w:pPr>
        <w:pStyle w:val="NoSpacing"/>
        <w:jc w:val="both"/>
        <w:rPr>
          <w:rFonts w:asciiTheme="majorBidi" w:hAnsiTheme="majorBidi"/>
        </w:rPr>
      </w:pPr>
    </w:p>
    <w:p w14:paraId="3804521B" w14:textId="77777777" w:rsidR="00542FC1" w:rsidRPr="006230F8" w:rsidRDefault="00542FC1" w:rsidP="00542FC1">
      <w:pPr>
        <w:jc w:val="both"/>
        <w:rPr>
          <w:rFonts w:asciiTheme="majorBidi" w:hAnsiTheme="majorBidi"/>
          <w:color w:val="000000"/>
          <w:sz w:val="22"/>
          <w:szCs w:val="22"/>
        </w:rPr>
      </w:pPr>
      <w:r w:rsidRPr="006230F8">
        <w:rPr>
          <w:rFonts w:asciiTheme="majorBidi" w:hAnsiTheme="majorBidi"/>
          <w:color w:val="000000"/>
          <w:sz w:val="22"/>
          <w:szCs w:val="22"/>
        </w:rPr>
        <w:t>                 </w:t>
      </w:r>
    </w:p>
    <w:p w14:paraId="18CEA7C8" w14:textId="77777777" w:rsidR="00542FC1" w:rsidRPr="006230F8" w:rsidRDefault="00542FC1" w:rsidP="00542FC1">
      <w:pPr>
        <w:pStyle w:val="ListParagraph"/>
        <w:numPr>
          <w:ilvl w:val="0"/>
          <w:numId w:val="15"/>
        </w:numPr>
        <w:jc w:val="both"/>
        <w:rPr>
          <w:rFonts w:asciiTheme="majorBidi" w:hAnsiTheme="majorBidi" w:cs="Calibri"/>
          <w:color w:val="000000"/>
          <w:sz w:val="22"/>
          <w:szCs w:val="22"/>
        </w:rPr>
      </w:pPr>
      <w:r w:rsidRPr="006230F8">
        <w:rPr>
          <w:rFonts w:asciiTheme="majorBidi" w:hAnsiTheme="majorBidi" w:cs="Calibri"/>
          <w:color w:val="000000"/>
          <w:sz w:val="22"/>
          <w:szCs w:val="22"/>
        </w:rPr>
        <w:t xml:space="preserve">Welcome Katie </w:t>
      </w:r>
      <w:proofErr w:type="spellStart"/>
      <w:r w:rsidRPr="006230F8">
        <w:rPr>
          <w:rFonts w:asciiTheme="majorBidi" w:hAnsiTheme="majorBidi" w:cs="Calibri"/>
          <w:color w:val="000000"/>
          <w:sz w:val="22"/>
          <w:szCs w:val="22"/>
        </w:rPr>
        <w:t>Kaukinen</w:t>
      </w:r>
      <w:proofErr w:type="spellEnd"/>
      <w:r w:rsidRPr="006230F8">
        <w:rPr>
          <w:rFonts w:asciiTheme="majorBidi" w:hAnsiTheme="majorBidi" w:cs="Calibri"/>
          <w:color w:val="000000"/>
          <w:sz w:val="22"/>
          <w:szCs w:val="22"/>
        </w:rPr>
        <w:t xml:space="preserve"> – new HSS Dean</w:t>
      </w:r>
    </w:p>
    <w:p w14:paraId="4B07728E" w14:textId="77777777" w:rsidR="00542FC1" w:rsidRPr="006230F8" w:rsidRDefault="00542FC1" w:rsidP="00542FC1">
      <w:pPr>
        <w:pStyle w:val="ListParagraph"/>
        <w:ind w:left="1080"/>
        <w:jc w:val="both"/>
        <w:rPr>
          <w:rFonts w:asciiTheme="majorBidi" w:hAnsiTheme="majorBidi" w:cs="Calibri"/>
          <w:color w:val="000000"/>
          <w:sz w:val="22"/>
          <w:szCs w:val="22"/>
        </w:rPr>
      </w:pPr>
    </w:p>
    <w:p w14:paraId="77C295B0" w14:textId="77777777" w:rsidR="00542FC1" w:rsidRPr="006230F8" w:rsidRDefault="00542FC1" w:rsidP="00542FC1">
      <w:pPr>
        <w:pStyle w:val="ListParagraph"/>
        <w:numPr>
          <w:ilvl w:val="0"/>
          <w:numId w:val="15"/>
        </w:numPr>
        <w:jc w:val="both"/>
        <w:rPr>
          <w:rFonts w:asciiTheme="majorBidi" w:hAnsiTheme="majorBidi" w:cs="Calibri"/>
          <w:color w:val="000000"/>
          <w:sz w:val="22"/>
          <w:szCs w:val="22"/>
        </w:rPr>
      </w:pPr>
      <w:r w:rsidRPr="006230F8">
        <w:rPr>
          <w:rFonts w:asciiTheme="majorBidi" w:hAnsiTheme="majorBidi" w:cs="Calibri"/>
          <w:color w:val="000000"/>
          <w:sz w:val="22"/>
          <w:szCs w:val="22"/>
        </w:rPr>
        <w:t>Pam Cole leadership in AA</w:t>
      </w:r>
    </w:p>
    <w:p w14:paraId="7EF5748C" w14:textId="77777777" w:rsidR="00542FC1" w:rsidRPr="006230F8" w:rsidRDefault="00542FC1" w:rsidP="00542FC1">
      <w:pPr>
        <w:jc w:val="both"/>
        <w:rPr>
          <w:rFonts w:asciiTheme="majorBidi" w:hAnsiTheme="majorBidi" w:cs="Calibri"/>
          <w:color w:val="000000"/>
          <w:sz w:val="22"/>
          <w:szCs w:val="22"/>
        </w:rPr>
      </w:pPr>
    </w:p>
    <w:p w14:paraId="2985298E" w14:textId="77777777" w:rsidR="00542FC1" w:rsidRPr="006230F8" w:rsidRDefault="00542FC1" w:rsidP="00542FC1">
      <w:pPr>
        <w:pStyle w:val="ListParagraph"/>
        <w:numPr>
          <w:ilvl w:val="0"/>
          <w:numId w:val="15"/>
        </w:numPr>
        <w:jc w:val="both"/>
        <w:rPr>
          <w:rFonts w:asciiTheme="majorBidi" w:hAnsiTheme="majorBidi" w:cs="Calibri"/>
          <w:color w:val="000000"/>
          <w:sz w:val="22"/>
          <w:szCs w:val="22"/>
        </w:rPr>
      </w:pPr>
      <w:r w:rsidRPr="006230F8">
        <w:rPr>
          <w:rFonts w:asciiTheme="majorBidi" w:hAnsiTheme="majorBidi" w:cs="Calibri"/>
          <w:color w:val="000000"/>
          <w:sz w:val="22"/>
          <w:szCs w:val="22"/>
        </w:rPr>
        <w:t xml:space="preserve">Assessment of Online Student Support and Engagement (AOSSE) – Anissa Vega </w:t>
      </w:r>
      <w:r w:rsidRPr="006230F8">
        <w:rPr>
          <w:rFonts w:asciiTheme="majorBidi" w:hAnsiTheme="majorBidi"/>
          <w:sz w:val="22"/>
          <w:szCs w:val="22"/>
        </w:rPr>
        <w:br/>
      </w:r>
      <w:r w:rsidRPr="006230F8">
        <w:rPr>
          <w:rFonts w:asciiTheme="majorBidi" w:hAnsiTheme="majorBidi" w:cs="Calibri"/>
          <w:color w:val="000000"/>
          <w:sz w:val="22"/>
          <w:szCs w:val="22"/>
          <w:shd w:val="clear" w:color="auto" w:fill="FFFFFF"/>
        </w:rPr>
        <w:t>The </w:t>
      </w:r>
      <w:r w:rsidRPr="006230F8">
        <w:rPr>
          <w:rFonts w:asciiTheme="majorBidi" w:hAnsiTheme="majorBidi" w:cs="Calibri"/>
          <w:color w:val="000000"/>
          <w:sz w:val="22"/>
          <w:szCs w:val="22"/>
          <w:bdr w:val="none" w:sz="0" w:space="0" w:color="auto" w:frame="1"/>
          <w:shd w:val="clear" w:color="auto" w:fill="FFFFFF"/>
        </w:rPr>
        <w:t>Assessment of Online Student Support and Engagement (AOSSE) is a campus-wide assessment the CIA office is conducting in partnership with DLI and Student Services. The AOSSE will begin in late January and conclude within a few weeks. As a component of this campus-wide assessment, fully online students and Program Coordinators of those online degrees will receive an AOSSE survey.  AOSSE is an assessment of institutional capacity to serve fully online students and not a review of online program coordinator performance. We greatly appreciate timely, thoughtful, and honest responses to survey questions. Direct questions about the AOSSE to Dr. Kim Loomis, Interim Faculty Director of Digital Experience.</w:t>
      </w:r>
    </w:p>
    <w:p w14:paraId="7497E873" w14:textId="77777777" w:rsidR="00542FC1" w:rsidRPr="006230F8" w:rsidRDefault="00542FC1" w:rsidP="00542FC1">
      <w:pPr>
        <w:jc w:val="both"/>
        <w:rPr>
          <w:rFonts w:asciiTheme="majorBidi" w:hAnsiTheme="majorBidi" w:cs="Calibri"/>
          <w:color w:val="000000"/>
          <w:sz w:val="22"/>
          <w:szCs w:val="22"/>
        </w:rPr>
      </w:pPr>
    </w:p>
    <w:p w14:paraId="02BD8901" w14:textId="77777777" w:rsidR="00542FC1" w:rsidRPr="006230F8" w:rsidRDefault="00542FC1" w:rsidP="00542FC1">
      <w:pPr>
        <w:pStyle w:val="ListParagraph"/>
        <w:numPr>
          <w:ilvl w:val="0"/>
          <w:numId w:val="15"/>
        </w:numPr>
        <w:jc w:val="both"/>
        <w:rPr>
          <w:rFonts w:asciiTheme="majorBidi" w:hAnsiTheme="majorBidi" w:cs="Calibri"/>
          <w:color w:val="000000"/>
          <w:sz w:val="22"/>
          <w:szCs w:val="22"/>
        </w:rPr>
      </w:pPr>
      <w:r w:rsidRPr="006230F8">
        <w:rPr>
          <w:rFonts w:asciiTheme="majorBidi" w:hAnsiTheme="majorBidi" w:cs="Calibri"/>
          <w:color w:val="000000"/>
          <w:sz w:val="22"/>
          <w:szCs w:val="22"/>
        </w:rPr>
        <w:t>Failure to Submit Grades</w:t>
      </w:r>
    </w:p>
    <w:p w14:paraId="3C3D9D57"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 xml:space="preserve">Increased number of faculty failing to enter grades this term. Robin suggested it is mainly part-timers. Other faculty thought D2L automatically sent final grades to Owl Express. Some new faculty could not submit grades because they had not signed Buckley releases. Registration </w:t>
      </w:r>
      <w:proofErr w:type="gramStart"/>
      <w:r w:rsidRPr="006230F8">
        <w:rPr>
          <w:rFonts w:asciiTheme="majorBidi" w:hAnsiTheme="majorBidi" w:cs="Calibri"/>
          <w:color w:val="000000"/>
          <w:sz w:val="22"/>
          <w:szCs w:val="22"/>
        </w:rPr>
        <w:t>send</w:t>
      </w:r>
      <w:proofErr w:type="gramEnd"/>
      <w:r w:rsidRPr="006230F8">
        <w:rPr>
          <w:rFonts w:asciiTheme="majorBidi" w:hAnsiTheme="majorBidi" w:cs="Calibri"/>
          <w:color w:val="000000"/>
          <w:sz w:val="22"/>
          <w:szCs w:val="22"/>
        </w:rPr>
        <w:t xml:space="preserve"> out faculty grade missing list to Deans the day before and 4 hours before deadline. Department chairs can quickly find out anytime who has not submitted grades. Chairs should give repeat offenders letters. Copied to </w:t>
      </w:r>
      <w:proofErr w:type="gramStart"/>
      <w:r w:rsidRPr="006230F8">
        <w:rPr>
          <w:rFonts w:asciiTheme="majorBidi" w:hAnsiTheme="majorBidi" w:cs="Calibri"/>
          <w:color w:val="000000"/>
          <w:sz w:val="22"/>
          <w:szCs w:val="22"/>
        </w:rPr>
        <w:t>Deans, and</w:t>
      </w:r>
      <w:proofErr w:type="gramEnd"/>
      <w:r w:rsidRPr="006230F8">
        <w:rPr>
          <w:rFonts w:asciiTheme="majorBidi" w:hAnsiTheme="majorBidi" w:cs="Calibri"/>
          <w:color w:val="000000"/>
          <w:sz w:val="22"/>
          <w:szCs w:val="22"/>
        </w:rPr>
        <w:t xml:space="preserve"> note this in annual reviews.</w:t>
      </w:r>
    </w:p>
    <w:p w14:paraId="22C9F25E" w14:textId="77777777" w:rsidR="00542FC1" w:rsidRPr="006230F8" w:rsidRDefault="00542FC1" w:rsidP="00542FC1">
      <w:pPr>
        <w:jc w:val="both"/>
        <w:rPr>
          <w:rFonts w:asciiTheme="majorBidi" w:hAnsiTheme="majorBidi" w:cs="Calibri"/>
          <w:color w:val="000000"/>
          <w:sz w:val="22"/>
          <w:szCs w:val="22"/>
        </w:rPr>
      </w:pPr>
    </w:p>
    <w:p w14:paraId="3863CFDF" w14:textId="77777777" w:rsidR="00542FC1" w:rsidRPr="006230F8" w:rsidRDefault="00542FC1" w:rsidP="00542FC1">
      <w:pPr>
        <w:pStyle w:val="ListParagraph"/>
        <w:numPr>
          <w:ilvl w:val="0"/>
          <w:numId w:val="15"/>
        </w:numPr>
        <w:jc w:val="both"/>
        <w:rPr>
          <w:rFonts w:asciiTheme="majorBidi" w:hAnsiTheme="majorBidi" w:cs="Calibri"/>
          <w:color w:val="000000"/>
          <w:sz w:val="22"/>
          <w:szCs w:val="22"/>
        </w:rPr>
      </w:pPr>
      <w:r w:rsidRPr="006230F8">
        <w:rPr>
          <w:rFonts w:asciiTheme="majorBidi" w:hAnsiTheme="majorBidi" w:cs="Calibri"/>
          <w:color w:val="000000"/>
          <w:sz w:val="22"/>
          <w:szCs w:val="22"/>
        </w:rPr>
        <w:t>Faculty Attendance at Commencement</w:t>
      </w:r>
    </w:p>
    <w:p w14:paraId="682A820A"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This is poor. Department chairs and school directors must attend graduation to encourage and note faculty attendance. Ivan stated faculty should attend at least one graduation a year and that a RVSP system will be in use. As registrar needs all the space on floor for increased number of students, the faculty will sit on bleachers behind stage party. There will be 7 ceremonies in Spring, and no summer commencements. The aim is 500 to 600 students per ceremony, with maximum of 700.</w:t>
      </w:r>
    </w:p>
    <w:p w14:paraId="41CBA647" w14:textId="77777777" w:rsidR="00542FC1" w:rsidRPr="006230F8" w:rsidRDefault="00542FC1" w:rsidP="00542FC1">
      <w:pPr>
        <w:jc w:val="both"/>
        <w:rPr>
          <w:rFonts w:asciiTheme="majorBidi" w:hAnsiTheme="majorBidi" w:cs="Calibri"/>
          <w:color w:val="000000"/>
          <w:sz w:val="22"/>
          <w:szCs w:val="22"/>
        </w:rPr>
      </w:pPr>
    </w:p>
    <w:p w14:paraId="3CB6DA2B" w14:textId="77777777" w:rsidR="00542FC1" w:rsidRPr="006230F8" w:rsidRDefault="00542FC1" w:rsidP="00542FC1">
      <w:pPr>
        <w:pStyle w:val="ListParagraph"/>
        <w:numPr>
          <w:ilvl w:val="0"/>
          <w:numId w:val="16"/>
        </w:numPr>
        <w:jc w:val="both"/>
        <w:rPr>
          <w:rFonts w:asciiTheme="majorBidi" w:hAnsiTheme="majorBidi" w:cs="Calibri"/>
          <w:color w:val="000000"/>
          <w:sz w:val="22"/>
          <w:szCs w:val="22"/>
        </w:rPr>
      </w:pPr>
      <w:r w:rsidRPr="006230F8">
        <w:rPr>
          <w:rFonts w:asciiTheme="majorBidi" w:hAnsiTheme="majorBidi" w:cs="Calibri"/>
          <w:color w:val="000000"/>
          <w:sz w:val="22"/>
          <w:szCs w:val="22"/>
        </w:rPr>
        <w:t xml:space="preserve">Research Profiles, </w:t>
      </w:r>
    </w:p>
    <w:p w14:paraId="4DDC7E6F"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Provost requires Deans to produce research profiles for their college. This is for external use (donors, accreditation, etc.) and internal (allocating space and equipment, hiring new faculty). They also need to note inter-college research priorities.</w:t>
      </w:r>
    </w:p>
    <w:p w14:paraId="1EEB47DC" w14:textId="77777777" w:rsidR="00542FC1" w:rsidRPr="006230F8" w:rsidRDefault="00542FC1" w:rsidP="00542FC1">
      <w:pPr>
        <w:jc w:val="both"/>
        <w:rPr>
          <w:rFonts w:asciiTheme="majorBidi" w:hAnsiTheme="majorBidi" w:cs="Calibri"/>
          <w:color w:val="000000"/>
          <w:sz w:val="22"/>
          <w:szCs w:val="22"/>
        </w:rPr>
      </w:pPr>
    </w:p>
    <w:p w14:paraId="43308D1A" w14:textId="77777777" w:rsidR="00542FC1" w:rsidRPr="006230F8" w:rsidRDefault="00542FC1" w:rsidP="00542FC1">
      <w:pPr>
        <w:pStyle w:val="ListParagraph"/>
        <w:keepNext/>
        <w:numPr>
          <w:ilvl w:val="0"/>
          <w:numId w:val="16"/>
        </w:numPr>
        <w:jc w:val="both"/>
        <w:rPr>
          <w:rFonts w:asciiTheme="majorBidi" w:hAnsiTheme="majorBidi" w:cs="Calibri"/>
          <w:color w:val="000000"/>
          <w:sz w:val="22"/>
          <w:szCs w:val="22"/>
        </w:rPr>
      </w:pPr>
      <w:r w:rsidRPr="006230F8">
        <w:rPr>
          <w:rFonts w:asciiTheme="majorBidi" w:hAnsiTheme="majorBidi" w:cs="Calibri"/>
          <w:color w:val="000000"/>
          <w:sz w:val="22"/>
          <w:szCs w:val="22"/>
        </w:rPr>
        <w:t>Annual Reviews</w:t>
      </w:r>
    </w:p>
    <w:p w14:paraId="38A1F18B"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 xml:space="preserve">There have been problems with the system for student course evaluations, some of which is due to faculty not understanding system. USG will implement the new </w:t>
      </w:r>
      <w:proofErr w:type="spellStart"/>
      <w:r w:rsidRPr="006230F8">
        <w:rPr>
          <w:rFonts w:asciiTheme="majorBidi" w:hAnsiTheme="majorBidi" w:cs="Calibri"/>
          <w:color w:val="000000"/>
          <w:sz w:val="22"/>
          <w:szCs w:val="22"/>
        </w:rPr>
        <w:t>BoR</w:t>
      </w:r>
      <w:proofErr w:type="spellEnd"/>
      <w:r w:rsidRPr="006230F8">
        <w:rPr>
          <w:rFonts w:asciiTheme="majorBidi" w:hAnsiTheme="majorBidi" w:cs="Calibri"/>
          <w:color w:val="000000"/>
          <w:sz w:val="22"/>
          <w:szCs w:val="22"/>
        </w:rPr>
        <w:t xml:space="preserve"> changes with student success, etc. for next January 2023. However, KSU cannot start on their details until USG produces their policy. This is due next week from Stuart Rayfield (USG CAO).</w:t>
      </w:r>
    </w:p>
    <w:p w14:paraId="37BC25D5" w14:textId="77777777" w:rsidR="00542FC1" w:rsidRPr="006230F8" w:rsidRDefault="00542FC1" w:rsidP="00542FC1">
      <w:pPr>
        <w:jc w:val="both"/>
        <w:rPr>
          <w:rFonts w:asciiTheme="majorBidi" w:hAnsiTheme="majorBidi" w:cs="Calibri"/>
          <w:color w:val="000000"/>
          <w:sz w:val="22"/>
          <w:szCs w:val="22"/>
        </w:rPr>
      </w:pPr>
    </w:p>
    <w:p w14:paraId="48042908" w14:textId="77777777" w:rsidR="00542FC1" w:rsidRPr="006230F8" w:rsidRDefault="00542FC1" w:rsidP="00542FC1">
      <w:pPr>
        <w:pStyle w:val="ListParagraph"/>
        <w:keepNext/>
        <w:numPr>
          <w:ilvl w:val="0"/>
          <w:numId w:val="16"/>
        </w:numPr>
        <w:jc w:val="both"/>
        <w:rPr>
          <w:rFonts w:asciiTheme="majorBidi" w:hAnsiTheme="majorBidi" w:cs="Calibri"/>
          <w:color w:val="000000"/>
          <w:sz w:val="22"/>
          <w:szCs w:val="22"/>
        </w:rPr>
      </w:pPr>
      <w:r w:rsidRPr="006230F8">
        <w:rPr>
          <w:rFonts w:asciiTheme="majorBidi" w:hAnsiTheme="majorBidi" w:cs="Calibri"/>
          <w:color w:val="000000"/>
          <w:sz w:val="22"/>
          <w:szCs w:val="22"/>
        </w:rPr>
        <w:t>Data Advisory Committee</w:t>
      </w:r>
    </w:p>
    <w:p w14:paraId="62A6EAC6"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There are 40,561 enrolled students for the spring. Normally 3% drop for non-payment. Graduate students are 9.9% of total and increased 8.5. Undergraduate students increased 4.7%.</w:t>
      </w:r>
    </w:p>
    <w:p w14:paraId="3889AA16" w14:textId="77777777" w:rsidR="00542FC1" w:rsidRPr="006230F8" w:rsidRDefault="00542FC1" w:rsidP="00542FC1">
      <w:pPr>
        <w:jc w:val="both"/>
        <w:rPr>
          <w:rFonts w:asciiTheme="majorBidi" w:hAnsiTheme="majorBidi" w:cs="Calibri"/>
          <w:color w:val="000000"/>
          <w:sz w:val="22"/>
          <w:szCs w:val="22"/>
        </w:rPr>
      </w:pPr>
    </w:p>
    <w:p w14:paraId="144EE703" w14:textId="77777777" w:rsidR="00542FC1" w:rsidRPr="006230F8" w:rsidRDefault="00542FC1" w:rsidP="00542FC1">
      <w:pPr>
        <w:pStyle w:val="ListParagraph"/>
        <w:numPr>
          <w:ilvl w:val="0"/>
          <w:numId w:val="16"/>
        </w:numPr>
        <w:jc w:val="both"/>
        <w:rPr>
          <w:rFonts w:asciiTheme="majorBidi" w:hAnsiTheme="majorBidi" w:cs="Calibri"/>
          <w:color w:val="000000"/>
          <w:sz w:val="22"/>
          <w:szCs w:val="22"/>
        </w:rPr>
      </w:pPr>
      <w:r w:rsidRPr="006230F8">
        <w:rPr>
          <w:rFonts w:asciiTheme="majorBidi" w:hAnsiTheme="majorBidi" w:cs="Calibri"/>
          <w:color w:val="000000"/>
          <w:sz w:val="22"/>
          <w:szCs w:val="22"/>
        </w:rPr>
        <w:t>Faculty Awards - Michele DiPietro</w:t>
      </w:r>
    </w:p>
    <w:p w14:paraId="32010979"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 xml:space="preserve">Michele presented PowerPoints on process. He emphasized that deans make recommendations for KSU awards, and then KSU make recommendations for USG awards. If deans </w:t>
      </w:r>
      <w:proofErr w:type="gramStart"/>
      <w:r w:rsidRPr="006230F8">
        <w:rPr>
          <w:rFonts w:asciiTheme="majorBidi" w:hAnsiTheme="majorBidi" w:cs="Calibri"/>
          <w:color w:val="000000"/>
          <w:sz w:val="22"/>
          <w:szCs w:val="22"/>
        </w:rPr>
        <w:t>delegate</w:t>
      </w:r>
      <w:proofErr w:type="gramEnd"/>
      <w:r w:rsidRPr="006230F8">
        <w:rPr>
          <w:rFonts w:asciiTheme="majorBidi" w:hAnsiTheme="majorBidi" w:cs="Calibri"/>
          <w:color w:val="000000"/>
          <w:sz w:val="22"/>
          <w:szCs w:val="22"/>
        </w:rPr>
        <w:t xml:space="preserve"> the process then he needs names of responsible officers.</w:t>
      </w:r>
    </w:p>
    <w:p w14:paraId="6CD54750" w14:textId="77777777" w:rsidR="00542FC1" w:rsidRPr="006230F8" w:rsidRDefault="00542FC1" w:rsidP="00542FC1">
      <w:pPr>
        <w:jc w:val="both"/>
        <w:rPr>
          <w:rFonts w:asciiTheme="majorBidi" w:hAnsiTheme="majorBidi" w:cs="Calibri"/>
          <w:color w:val="000000"/>
          <w:sz w:val="22"/>
          <w:szCs w:val="22"/>
        </w:rPr>
      </w:pPr>
    </w:p>
    <w:p w14:paraId="4D1DB888" w14:textId="77777777" w:rsidR="00542FC1" w:rsidRPr="006230F8" w:rsidRDefault="00542FC1" w:rsidP="00542FC1">
      <w:pPr>
        <w:pStyle w:val="ListParagraph"/>
        <w:numPr>
          <w:ilvl w:val="0"/>
          <w:numId w:val="16"/>
        </w:numPr>
        <w:jc w:val="both"/>
        <w:rPr>
          <w:rFonts w:asciiTheme="majorBidi" w:hAnsiTheme="majorBidi" w:cs="Calibri"/>
          <w:color w:val="000000"/>
          <w:sz w:val="22"/>
          <w:szCs w:val="22"/>
        </w:rPr>
      </w:pPr>
      <w:r w:rsidRPr="006230F8">
        <w:rPr>
          <w:rFonts w:asciiTheme="majorBidi" w:hAnsiTheme="majorBidi" w:cs="Calibri"/>
          <w:color w:val="000000"/>
          <w:sz w:val="22"/>
          <w:szCs w:val="22"/>
        </w:rPr>
        <w:t>Associate Deans’/Deans’ Retreat Topics</w:t>
      </w:r>
    </w:p>
    <w:p w14:paraId="083D059D"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 xml:space="preserve">The retreat in February will include assistant and associate deans. The provost </w:t>
      </w:r>
      <w:proofErr w:type="gramStart"/>
      <w:r w:rsidRPr="006230F8">
        <w:rPr>
          <w:rFonts w:asciiTheme="majorBidi" w:hAnsiTheme="majorBidi" w:cs="Calibri"/>
          <w:color w:val="000000"/>
          <w:sz w:val="22"/>
          <w:szCs w:val="22"/>
        </w:rPr>
        <w:t>want</w:t>
      </w:r>
      <w:proofErr w:type="gramEnd"/>
      <w:r w:rsidRPr="006230F8">
        <w:rPr>
          <w:rFonts w:asciiTheme="majorBidi" w:hAnsiTheme="majorBidi" w:cs="Calibri"/>
          <w:color w:val="000000"/>
          <w:sz w:val="22"/>
          <w:szCs w:val="22"/>
        </w:rPr>
        <w:t xml:space="preserve"> suggestions for topics. </w:t>
      </w:r>
    </w:p>
    <w:p w14:paraId="280D0119" w14:textId="77777777" w:rsidR="00542FC1" w:rsidRPr="006230F8" w:rsidRDefault="00542FC1" w:rsidP="00542FC1">
      <w:pPr>
        <w:jc w:val="both"/>
        <w:rPr>
          <w:rFonts w:asciiTheme="majorBidi" w:hAnsiTheme="majorBidi" w:cs="Calibri"/>
          <w:color w:val="000000"/>
          <w:sz w:val="22"/>
          <w:szCs w:val="22"/>
        </w:rPr>
      </w:pPr>
    </w:p>
    <w:p w14:paraId="15EFE43E" w14:textId="77777777" w:rsidR="00542FC1" w:rsidRPr="006230F8" w:rsidRDefault="00542FC1" w:rsidP="00542FC1">
      <w:pPr>
        <w:pStyle w:val="ListParagraph"/>
        <w:numPr>
          <w:ilvl w:val="0"/>
          <w:numId w:val="16"/>
        </w:numPr>
        <w:jc w:val="both"/>
        <w:rPr>
          <w:rFonts w:asciiTheme="majorBidi" w:hAnsiTheme="majorBidi" w:cs="Calibri"/>
          <w:color w:val="000000"/>
          <w:sz w:val="22"/>
          <w:szCs w:val="22"/>
        </w:rPr>
      </w:pPr>
      <w:r w:rsidRPr="006230F8">
        <w:rPr>
          <w:rFonts w:asciiTheme="majorBidi" w:hAnsiTheme="majorBidi" w:cs="Calibri"/>
          <w:color w:val="000000"/>
          <w:sz w:val="22"/>
          <w:szCs w:val="22"/>
        </w:rPr>
        <w:t>Covid Management</w:t>
      </w:r>
    </w:p>
    <w:p w14:paraId="2F13CEEE"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 xml:space="preserve">Omicron forecast to peak next week. The </w:t>
      </w:r>
      <w:proofErr w:type="gramStart"/>
      <w:r w:rsidRPr="006230F8">
        <w:rPr>
          <w:rFonts w:asciiTheme="majorBidi" w:hAnsiTheme="majorBidi" w:cs="Calibri"/>
          <w:color w:val="000000"/>
          <w:sz w:val="22"/>
          <w:szCs w:val="22"/>
        </w:rPr>
        <w:t>Provost</w:t>
      </w:r>
      <w:proofErr w:type="gramEnd"/>
      <w:r w:rsidRPr="006230F8">
        <w:rPr>
          <w:rFonts w:asciiTheme="majorBidi" w:hAnsiTheme="majorBidi" w:cs="Calibri"/>
          <w:color w:val="000000"/>
          <w:sz w:val="22"/>
          <w:szCs w:val="22"/>
        </w:rPr>
        <w:t xml:space="preserve"> is responsible for allowing modality changes, and reports them to USG monthly. Stuart (USG CAO) reports totals for USG upwards.</w:t>
      </w:r>
    </w:p>
    <w:p w14:paraId="5845BB27" w14:textId="0629B5D7" w:rsidR="004D657D" w:rsidRDefault="004D657D" w:rsidP="00F55889">
      <w:pPr>
        <w:rPr>
          <w:rFonts w:asciiTheme="majorBidi" w:hAnsiTheme="majorBidi"/>
          <w:sz w:val="22"/>
          <w:szCs w:val="22"/>
        </w:rPr>
      </w:pPr>
    </w:p>
    <w:p w14:paraId="0931B773" w14:textId="77777777" w:rsidR="004D657D" w:rsidRPr="006230F8" w:rsidRDefault="004D657D" w:rsidP="00F55889">
      <w:pPr>
        <w:rPr>
          <w:rFonts w:asciiTheme="majorBidi" w:hAnsiTheme="majorBidi"/>
          <w:sz w:val="22"/>
          <w:szCs w:val="22"/>
        </w:rPr>
      </w:pPr>
    </w:p>
    <w:p w14:paraId="64FD756C" w14:textId="3B2C1C54" w:rsidR="00F55889" w:rsidRDefault="006266DA" w:rsidP="00DC5E75">
      <w:pPr>
        <w:ind w:left="500"/>
        <w:rPr>
          <w:rFonts w:asciiTheme="majorBidi" w:hAnsiTheme="majorBidi" w:cstheme="majorBidi"/>
          <w:b/>
          <w:bCs/>
          <w:sz w:val="22"/>
          <w:szCs w:val="22"/>
        </w:rPr>
      </w:pPr>
      <w:r>
        <w:rPr>
          <w:rFonts w:asciiTheme="majorBidi" w:hAnsiTheme="majorBidi" w:cstheme="majorBidi"/>
          <w:b/>
          <w:bCs/>
          <w:sz w:val="22"/>
          <w:szCs w:val="22"/>
        </w:rPr>
        <w:t>8</w:t>
      </w:r>
      <w:r w:rsidR="00B620FB" w:rsidRPr="00B620FB">
        <w:rPr>
          <w:rFonts w:asciiTheme="majorBidi" w:hAnsiTheme="majorBidi" w:cstheme="majorBidi"/>
          <w:b/>
          <w:bCs/>
          <w:sz w:val="22"/>
          <w:szCs w:val="22"/>
        </w:rPr>
        <w:t>. Information Item: Notes from USG Faculty Council January 12 meeting with Interim Vice-Chancellor Rayfield (Doug Moodie)</w:t>
      </w:r>
    </w:p>
    <w:p w14:paraId="02D4BB54" w14:textId="36232D01" w:rsidR="00B620FB" w:rsidRDefault="00B620FB" w:rsidP="00DC5E75">
      <w:pPr>
        <w:ind w:left="500"/>
        <w:rPr>
          <w:rFonts w:asciiTheme="majorBidi" w:hAnsiTheme="majorBidi" w:cstheme="majorBidi"/>
          <w:b/>
          <w:bCs/>
          <w:sz w:val="22"/>
          <w:szCs w:val="22"/>
        </w:rPr>
      </w:pPr>
    </w:p>
    <w:p w14:paraId="1561582F" w14:textId="77777777" w:rsidR="00B620FB" w:rsidRDefault="00B620FB" w:rsidP="00B620FB">
      <w:pPr>
        <w:numPr>
          <w:ilvl w:val="0"/>
          <w:numId w:val="19"/>
        </w:numPr>
        <w:shd w:val="clear" w:color="auto" w:fill="FFFFFF"/>
        <w:spacing w:beforeAutospacing="1" w:afterAutospacing="1"/>
        <w:rPr>
          <w:rFonts w:ascii="Calibri" w:hAnsi="Calibri" w:cs="Calibri"/>
          <w:color w:val="000000"/>
        </w:rPr>
      </w:pPr>
      <w:r>
        <w:rPr>
          <w:rFonts w:ascii="Calibri" w:hAnsi="Calibri" w:cs="Calibri"/>
          <w:color w:val="000000"/>
          <w:bdr w:val="none" w:sz="0" w:space="0" w:color="auto" w:frame="1"/>
        </w:rPr>
        <w:t>Stuart introduced herself to the USGFCEC. She has been an interim President in 3 different USG institutions. Her scholarship is in Leadership Development. Last USG job was leadership and institutional development for USG. Was a faculty member at Columbus State.</w:t>
      </w:r>
    </w:p>
    <w:p w14:paraId="5280BD98"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Her priority is student success.</w:t>
      </w:r>
    </w:p>
    <w:p w14:paraId="2FF644BD"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She believes that there is a sweet spot between going all online and going back to Fall 2019 online/in person ratio.</w:t>
      </w:r>
    </w:p>
    <w:p w14:paraId="15B7DC4E"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USG institutions have lost resources but is hopeful they can get them back soon.</w:t>
      </w:r>
    </w:p>
    <w:p w14:paraId="498B676A"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PTR - Hopefully, USG will put out draft handbook changes for review next week. Because time is short, feedback should happen quickly on an ad hoc basis directly to USG. Then USG can send out final approved version, so that institutions can work on their versions. It will allow flexibility in some areas and be a lot more detailed than the </w:t>
      </w:r>
      <w:proofErr w:type="spellStart"/>
      <w:r>
        <w:rPr>
          <w:rFonts w:ascii="Calibri" w:hAnsi="Calibri" w:cs="Calibri"/>
          <w:color w:val="000000"/>
        </w:rPr>
        <w:t>BoR</w:t>
      </w:r>
      <w:proofErr w:type="spellEnd"/>
      <w:r>
        <w:rPr>
          <w:rFonts w:ascii="Calibri" w:hAnsi="Calibri" w:cs="Calibri"/>
          <w:color w:val="000000"/>
        </w:rPr>
        <w:t xml:space="preserve"> resolution. She emphasized that PTR is meant as a developmental tool not a punitive tool.</w:t>
      </w:r>
    </w:p>
    <w:p w14:paraId="040B2780"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USGFC pointed out that they represent the USG faculty not AAUP and the views of each body differ. Stuart stated that USG wants to answer AAUP publicity but understands that USGFC not AAUP represents the USG faculty.</w:t>
      </w:r>
    </w:p>
    <w:p w14:paraId="3AF712BF"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She has no idea on if any upper-level course audits are happening. </w:t>
      </w:r>
    </w:p>
    <w:p w14:paraId="3396FA89"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She will find out what is happening on General Education. USG will either put proposed changes to bed or continue the disrupted process.</w:t>
      </w:r>
    </w:p>
    <w:p w14:paraId="421628BF"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lastRenderedPageBreak/>
        <w:t>She knows nothing on what is happening on the Chancellor search.</w:t>
      </w:r>
    </w:p>
    <w:p w14:paraId="6725EC18"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The Governor has asked for a $5000 rise for all state employees (including USG employees).</w:t>
      </w:r>
    </w:p>
    <w:p w14:paraId="34DF4437"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A student fee committee is looking at the whole structure of fees and tuition. Students feel that USG is nickel and </w:t>
      </w:r>
      <w:proofErr w:type="spellStart"/>
      <w:r>
        <w:rPr>
          <w:rFonts w:ascii="Calibri" w:hAnsi="Calibri" w:cs="Calibri"/>
          <w:color w:val="000000"/>
        </w:rPr>
        <w:t>dimeing</w:t>
      </w:r>
      <w:proofErr w:type="spellEnd"/>
      <w:r>
        <w:rPr>
          <w:rFonts w:ascii="Calibri" w:hAnsi="Calibri" w:cs="Calibri"/>
          <w:color w:val="000000"/>
        </w:rPr>
        <w:t xml:space="preserve"> them with fees. However, there is a financial problem with money for bonds for non-academic buildings.</w:t>
      </w:r>
    </w:p>
    <w:p w14:paraId="7448B03E"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Hope the Hope scholarship will rise to 90% of tuition.</w:t>
      </w:r>
    </w:p>
    <w:p w14:paraId="239E388E"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Covid testing varies across campuses. USG has plenty of tests available. The bottleneck is medical personal to apply such tests.</w:t>
      </w:r>
    </w:p>
    <w:p w14:paraId="07EC6725"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USGFCEC hope to have an in person USGFC meeting in late Spring, Covid willing. She will brief the acting chancellor on what happens at such meetings.</w:t>
      </w:r>
    </w:p>
    <w:p w14:paraId="133DBBD4" w14:textId="1A5DF51D" w:rsidR="00B620FB" w:rsidRDefault="00B620FB" w:rsidP="00B620FB">
      <w:pPr>
        <w:shd w:val="clear" w:color="auto" w:fill="FFFFFF"/>
        <w:spacing w:before="100" w:beforeAutospacing="1" w:after="100" w:afterAutospacing="1"/>
        <w:ind w:left="360"/>
        <w:rPr>
          <w:rFonts w:ascii="Calibri" w:hAnsi="Calibri" w:cs="Calibri"/>
          <w:color w:val="000000"/>
        </w:rPr>
      </w:pPr>
    </w:p>
    <w:p w14:paraId="7E824EA3" w14:textId="77777777" w:rsidR="00B620FB" w:rsidRPr="00B620FB" w:rsidRDefault="00B620FB" w:rsidP="00DC5E75">
      <w:pPr>
        <w:ind w:left="500"/>
        <w:rPr>
          <w:rFonts w:asciiTheme="majorBidi" w:hAnsiTheme="majorBidi" w:cstheme="majorBidi"/>
          <w:b/>
          <w:bCs/>
          <w:sz w:val="22"/>
          <w:szCs w:val="22"/>
        </w:rPr>
      </w:pPr>
    </w:p>
    <w:p w14:paraId="6E9A64A0" w14:textId="727390E7" w:rsidR="00DC5E75" w:rsidRPr="006230F8" w:rsidRDefault="00DC5E75" w:rsidP="002020BE">
      <w:pPr>
        <w:pStyle w:val="xmsonormal"/>
        <w:shd w:val="clear" w:color="auto" w:fill="FFFFFF"/>
        <w:spacing w:before="0" w:beforeAutospacing="0" w:after="0" w:afterAutospacing="0"/>
        <w:rPr>
          <w:rFonts w:asciiTheme="majorBidi" w:hAnsiTheme="majorBidi" w:cs="Calibri"/>
          <w:color w:val="201F1E"/>
          <w:sz w:val="22"/>
          <w:szCs w:val="22"/>
        </w:rPr>
      </w:pPr>
    </w:p>
    <w:bookmarkEnd w:id="0"/>
    <w:p w14:paraId="35AB8C69" w14:textId="77777777" w:rsidR="00145A8C" w:rsidRPr="006230F8" w:rsidRDefault="00145A8C" w:rsidP="00145A8C">
      <w:pPr>
        <w:jc w:val="both"/>
        <w:rPr>
          <w:rFonts w:asciiTheme="majorBidi" w:hAnsiTheme="majorBidi" w:cstheme="majorBidi"/>
          <w:sz w:val="22"/>
          <w:szCs w:val="22"/>
        </w:rPr>
      </w:pPr>
    </w:p>
    <w:sectPr w:rsidR="00145A8C" w:rsidRPr="006230F8">
      <w:headerReference w:type="even" r:id="rId10"/>
      <w:headerReference w:type="default" r:id="rId11"/>
      <w:pgSz w:w="12240" w:h="15840"/>
      <w:pgMar w:top="786" w:right="1427" w:bottom="555"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A8CD" w14:textId="77777777" w:rsidR="00EE580C" w:rsidRDefault="00EE580C">
      <w:r>
        <w:separator/>
      </w:r>
    </w:p>
  </w:endnote>
  <w:endnote w:type="continuationSeparator" w:id="0">
    <w:p w14:paraId="0960BAB8" w14:textId="77777777" w:rsidR="00EE580C" w:rsidRDefault="00EE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93D7" w14:textId="77777777" w:rsidR="00EE580C" w:rsidRDefault="00EE580C">
      <w:r>
        <w:separator/>
      </w:r>
    </w:p>
  </w:footnote>
  <w:footnote w:type="continuationSeparator" w:id="0">
    <w:p w14:paraId="4AFBD5EF" w14:textId="77777777" w:rsidR="00EE580C" w:rsidRDefault="00EE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910"/>
    <w:multiLevelType w:val="multilevel"/>
    <w:tmpl w:val="3AE2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C1DC5"/>
    <w:multiLevelType w:val="hybridMultilevel"/>
    <w:tmpl w:val="B262CB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B7E66"/>
    <w:multiLevelType w:val="hybridMultilevel"/>
    <w:tmpl w:val="DC3216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179D0B2C"/>
    <w:multiLevelType w:val="hybridMultilevel"/>
    <w:tmpl w:val="7428C6D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1A0148C1"/>
    <w:multiLevelType w:val="hybridMultilevel"/>
    <w:tmpl w:val="813C5914"/>
    <w:lvl w:ilvl="0" w:tplc="5D6ED150">
      <w:start w:val="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1F4F49F7"/>
    <w:multiLevelType w:val="hybridMultilevel"/>
    <w:tmpl w:val="BE10FD50"/>
    <w:lvl w:ilvl="0" w:tplc="AEAC6DE0">
      <w:start w:val="1"/>
      <w:numFmt w:val="decimal"/>
      <w:lvlText w:val="%1."/>
      <w:lvlJc w:val="left"/>
      <w:pPr>
        <w:ind w:left="1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9558EE40">
      <w:start w:val="1"/>
      <w:numFmt w:val="lowerLetter"/>
      <w:lvlText w:val="%2"/>
      <w:lvlJc w:val="left"/>
      <w:pPr>
        <w:ind w:left="10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BE96F95E">
      <w:start w:val="1"/>
      <w:numFmt w:val="lowerRoman"/>
      <w:lvlText w:val="%3"/>
      <w:lvlJc w:val="left"/>
      <w:pPr>
        <w:ind w:left="18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185E3010">
      <w:start w:val="1"/>
      <w:numFmt w:val="decimal"/>
      <w:lvlText w:val="%4"/>
      <w:lvlJc w:val="left"/>
      <w:pPr>
        <w:ind w:left="25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4002EDB8">
      <w:start w:val="1"/>
      <w:numFmt w:val="lowerLetter"/>
      <w:lvlText w:val="%5"/>
      <w:lvlJc w:val="left"/>
      <w:pPr>
        <w:ind w:left="32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6ECE561A">
      <w:start w:val="1"/>
      <w:numFmt w:val="lowerRoman"/>
      <w:lvlText w:val="%6"/>
      <w:lvlJc w:val="left"/>
      <w:pPr>
        <w:ind w:left="39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AE0A31A2">
      <w:start w:val="1"/>
      <w:numFmt w:val="decimal"/>
      <w:lvlText w:val="%7"/>
      <w:lvlJc w:val="left"/>
      <w:pPr>
        <w:ind w:left="46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98AA3D2C">
      <w:start w:val="1"/>
      <w:numFmt w:val="lowerLetter"/>
      <w:lvlText w:val="%8"/>
      <w:lvlJc w:val="left"/>
      <w:pPr>
        <w:ind w:left="54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2A2A175C">
      <w:start w:val="1"/>
      <w:numFmt w:val="lowerRoman"/>
      <w:lvlText w:val="%9"/>
      <w:lvlJc w:val="left"/>
      <w:pPr>
        <w:ind w:left="61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21E04CFC"/>
    <w:multiLevelType w:val="hybridMultilevel"/>
    <w:tmpl w:val="631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66CB1"/>
    <w:multiLevelType w:val="hybridMultilevel"/>
    <w:tmpl w:val="173A7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BD10E1"/>
    <w:multiLevelType w:val="hybridMultilevel"/>
    <w:tmpl w:val="9F3899A0"/>
    <w:lvl w:ilvl="0" w:tplc="5D6ED150">
      <w:start w:val="3"/>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15:restartNumberingAfterBreak="0">
    <w:nsid w:val="30B54595"/>
    <w:multiLevelType w:val="multilevel"/>
    <w:tmpl w:val="524E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509EB"/>
    <w:multiLevelType w:val="hybridMultilevel"/>
    <w:tmpl w:val="C584D9D2"/>
    <w:lvl w:ilvl="0" w:tplc="0D4A45D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3B97"/>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3C467DF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48F76B8D"/>
    <w:multiLevelType w:val="hybridMultilevel"/>
    <w:tmpl w:val="813C5914"/>
    <w:lvl w:ilvl="0" w:tplc="5D6ED150">
      <w:start w:val="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5" w15:restartNumberingAfterBreak="0">
    <w:nsid w:val="4A376250"/>
    <w:multiLevelType w:val="hybridMultilevel"/>
    <w:tmpl w:val="C84CAB68"/>
    <w:lvl w:ilvl="0" w:tplc="217036DA">
      <w:start w:val="1"/>
      <w:numFmt w:val="bullet"/>
      <w:lvlText w:val="-"/>
      <w:lvlJc w:val="left"/>
      <w:pPr>
        <w:ind w:left="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32895A">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0C75E6">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7E0DC0">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BC5524">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E58A8">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8A98F8">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BECD38">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CCE450">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656662"/>
    <w:multiLevelType w:val="multilevel"/>
    <w:tmpl w:val="37983B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5DD623A0"/>
    <w:multiLevelType w:val="multilevel"/>
    <w:tmpl w:val="AE86EB1A"/>
    <w:lvl w:ilvl="0">
      <w:start w:val="4"/>
      <w:numFmt w:val="decimal"/>
      <w:lvlText w:val="%1"/>
      <w:lvlJc w:val="left"/>
      <w:pPr>
        <w:ind w:left="360" w:hanging="360"/>
      </w:pPr>
      <w:rPr>
        <w:rFonts w:ascii="Times New Roman" w:hAnsi="Times New Roman" w:cs="Times New Roman" w:hint="default"/>
        <w:sz w:val="24"/>
      </w:rPr>
    </w:lvl>
    <w:lvl w:ilvl="1">
      <w:start w:val="8"/>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8" w15:restartNumberingAfterBreak="0">
    <w:nsid w:val="610B3F3D"/>
    <w:multiLevelType w:val="hybridMultilevel"/>
    <w:tmpl w:val="DC3216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24A40"/>
    <w:multiLevelType w:val="multilevel"/>
    <w:tmpl w:val="66DA3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836A5B"/>
    <w:multiLevelType w:val="hybridMultilevel"/>
    <w:tmpl w:val="D144A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
  </w:num>
  <w:num w:numId="4">
    <w:abstractNumId w:val="6"/>
  </w:num>
  <w:num w:numId="5">
    <w:abstractNumId w:val="10"/>
  </w:num>
  <w:num w:numId="6">
    <w:abstractNumId w:val="14"/>
  </w:num>
  <w:num w:numId="7">
    <w:abstractNumId w:val="5"/>
  </w:num>
  <w:num w:numId="8">
    <w:abstractNumId w:val="9"/>
  </w:num>
  <w:num w:numId="9">
    <w:abstractNumId w:val="7"/>
  </w:num>
  <w:num w:numId="10">
    <w:abstractNumId w:val="16"/>
  </w:num>
  <w:num w:numId="11">
    <w:abstractNumId w:val="19"/>
  </w:num>
  <w:num w:numId="12">
    <w:abstractNumId w:val="4"/>
  </w:num>
  <w:num w:numId="13">
    <w:abstractNumId w:val="15"/>
  </w:num>
  <w:num w:numId="14">
    <w:abstractNumId w:val="13"/>
  </w:num>
  <w:num w:numId="15">
    <w:abstractNumId w:val="2"/>
  </w:num>
  <w:num w:numId="16">
    <w:abstractNumId w:val="18"/>
  </w:num>
  <w:num w:numId="17">
    <w:abstractNumId w:val="17"/>
  </w:num>
  <w:num w:numId="18">
    <w:abstractNumId w:val="12"/>
  </w:num>
  <w:num w:numId="19">
    <w:abstractNumId w:val="0"/>
  </w:num>
  <w:num w:numId="20">
    <w:abstractNumId w:val="20"/>
  </w:num>
  <w:num w:numId="21">
    <w:abstractNumId w:val="8"/>
  </w:num>
  <w:num w:numId="2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9A"/>
    <w:rsid w:val="00034046"/>
    <w:rsid w:val="00034255"/>
    <w:rsid w:val="00042CD1"/>
    <w:rsid w:val="00043395"/>
    <w:rsid w:val="000514A8"/>
    <w:rsid w:val="000950CB"/>
    <w:rsid w:val="000A5C5E"/>
    <w:rsid w:val="000B0F05"/>
    <w:rsid w:val="000C7497"/>
    <w:rsid w:val="000D4AD3"/>
    <w:rsid w:val="000E5E72"/>
    <w:rsid w:val="001208B5"/>
    <w:rsid w:val="00123298"/>
    <w:rsid w:val="0012449C"/>
    <w:rsid w:val="00125EF1"/>
    <w:rsid w:val="0013332B"/>
    <w:rsid w:val="001401BE"/>
    <w:rsid w:val="00141ED7"/>
    <w:rsid w:val="00145A8C"/>
    <w:rsid w:val="001835D8"/>
    <w:rsid w:val="001A1711"/>
    <w:rsid w:val="001A186D"/>
    <w:rsid w:val="001C3F19"/>
    <w:rsid w:val="001C4C06"/>
    <w:rsid w:val="001D551D"/>
    <w:rsid w:val="001F54F3"/>
    <w:rsid w:val="002003A2"/>
    <w:rsid w:val="002020BE"/>
    <w:rsid w:val="002125BE"/>
    <w:rsid w:val="002342BC"/>
    <w:rsid w:val="00240287"/>
    <w:rsid w:val="00245A03"/>
    <w:rsid w:val="002526B5"/>
    <w:rsid w:val="00273FA9"/>
    <w:rsid w:val="00277B4F"/>
    <w:rsid w:val="002920F8"/>
    <w:rsid w:val="002A000E"/>
    <w:rsid w:val="002D102E"/>
    <w:rsid w:val="002E6837"/>
    <w:rsid w:val="00311DEC"/>
    <w:rsid w:val="003268E8"/>
    <w:rsid w:val="0033113A"/>
    <w:rsid w:val="00341999"/>
    <w:rsid w:val="003705FA"/>
    <w:rsid w:val="003854A1"/>
    <w:rsid w:val="003854A3"/>
    <w:rsid w:val="003B0639"/>
    <w:rsid w:val="003C6A19"/>
    <w:rsid w:val="0042153F"/>
    <w:rsid w:val="00425492"/>
    <w:rsid w:val="0042752E"/>
    <w:rsid w:val="00436BB3"/>
    <w:rsid w:val="00451A19"/>
    <w:rsid w:val="00462B85"/>
    <w:rsid w:val="00491D2E"/>
    <w:rsid w:val="00493F73"/>
    <w:rsid w:val="004D657D"/>
    <w:rsid w:val="004E225F"/>
    <w:rsid w:val="00542FC1"/>
    <w:rsid w:val="00543488"/>
    <w:rsid w:val="00547560"/>
    <w:rsid w:val="00553740"/>
    <w:rsid w:val="00554D12"/>
    <w:rsid w:val="005572F8"/>
    <w:rsid w:val="00561172"/>
    <w:rsid w:val="0056699A"/>
    <w:rsid w:val="00567CA3"/>
    <w:rsid w:val="005727CA"/>
    <w:rsid w:val="00582377"/>
    <w:rsid w:val="00584B64"/>
    <w:rsid w:val="00591506"/>
    <w:rsid w:val="005B5D3D"/>
    <w:rsid w:val="005C2984"/>
    <w:rsid w:val="005F5E9B"/>
    <w:rsid w:val="006230F8"/>
    <w:rsid w:val="006266DA"/>
    <w:rsid w:val="00630266"/>
    <w:rsid w:val="00643029"/>
    <w:rsid w:val="00694342"/>
    <w:rsid w:val="006A639E"/>
    <w:rsid w:val="006D41A7"/>
    <w:rsid w:val="006E15B5"/>
    <w:rsid w:val="006E4D24"/>
    <w:rsid w:val="006F0DB5"/>
    <w:rsid w:val="006F342D"/>
    <w:rsid w:val="007102EA"/>
    <w:rsid w:val="00715548"/>
    <w:rsid w:val="00725970"/>
    <w:rsid w:val="00733F66"/>
    <w:rsid w:val="007365CA"/>
    <w:rsid w:val="00775E2A"/>
    <w:rsid w:val="00784C19"/>
    <w:rsid w:val="007D62EC"/>
    <w:rsid w:val="007E0610"/>
    <w:rsid w:val="007E3489"/>
    <w:rsid w:val="007F07C3"/>
    <w:rsid w:val="007F7210"/>
    <w:rsid w:val="008074C3"/>
    <w:rsid w:val="00823218"/>
    <w:rsid w:val="00833B00"/>
    <w:rsid w:val="00834E6E"/>
    <w:rsid w:val="008365BC"/>
    <w:rsid w:val="008439EB"/>
    <w:rsid w:val="00874F9C"/>
    <w:rsid w:val="008A5B7E"/>
    <w:rsid w:val="008B67E8"/>
    <w:rsid w:val="008C0941"/>
    <w:rsid w:val="008D2A6B"/>
    <w:rsid w:val="00900493"/>
    <w:rsid w:val="00910805"/>
    <w:rsid w:val="00916092"/>
    <w:rsid w:val="00920907"/>
    <w:rsid w:val="0094082A"/>
    <w:rsid w:val="0097250D"/>
    <w:rsid w:val="009961A0"/>
    <w:rsid w:val="009A5CDE"/>
    <w:rsid w:val="009B72E4"/>
    <w:rsid w:val="009B7F7D"/>
    <w:rsid w:val="009C5AA5"/>
    <w:rsid w:val="009C5B9A"/>
    <w:rsid w:val="009F40A1"/>
    <w:rsid w:val="00A031FC"/>
    <w:rsid w:val="00A13656"/>
    <w:rsid w:val="00A23E0A"/>
    <w:rsid w:val="00A27B84"/>
    <w:rsid w:val="00A714E7"/>
    <w:rsid w:val="00A77483"/>
    <w:rsid w:val="00AC1C3B"/>
    <w:rsid w:val="00AC3471"/>
    <w:rsid w:val="00AD28C1"/>
    <w:rsid w:val="00AF11DD"/>
    <w:rsid w:val="00AF73AE"/>
    <w:rsid w:val="00B0509A"/>
    <w:rsid w:val="00B062C9"/>
    <w:rsid w:val="00B620FB"/>
    <w:rsid w:val="00B73562"/>
    <w:rsid w:val="00B926F2"/>
    <w:rsid w:val="00B92B38"/>
    <w:rsid w:val="00BA38E0"/>
    <w:rsid w:val="00BB4112"/>
    <w:rsid w:val="00BC67DA"/>
    <w:rsid w:val="00BF5DCD"/>
    <w:rsid w:val="00C042EE"/>
    <w:rsid w:val="00C2028D"/>
    <w:rsid w:val="00C252B7"/>
    <w:rsid w:val="00C27A3E"/>
    <w:rsid w:val="00C301CA"/>
    <w:rsid w:val="00C341BC"/>
    <w:rsid w:val="00C35077"/>
    <w:rsid w:val="00C46435"/>
    <w:rsid w:val="00C6140B"/>
    <w:rsid w:val="00C707F6"/>
    <w:rsid w:val="00C76496"/>
    <w:rsid w:val="00C80955"/>
    <w:rsid w:val="00CA6DFD"/>
    <w:rsid w:val="00CB24AF"/>
    <w:rsid w:val="00CB4BE3"/>
    <w:rsid w:val="00CC0DA3"/>
    <w:rsid w:val="00CF5F0D"/>
    <w:rsid w:val="00D07690"/>
    <w:rsid w:val="00D33DE7"/>
    <w:rsid w:val="00D46E1A"/>
    <w:rsid w:val="00DA3302"/>
    <w:rsid w:val="00DA4EDF"/>
    <w:rsid w:val="00DB631F"/>
    <w:rsid w:val="00DC5E75"/>
    <w:rsid w:val="00DD7678"/>
    <w:rsid w:val="00DE2758"/>
    <w:rsid w:val="00DF71B8"/>
    <w:rsid w:val="00E1203F"/>
    <w:rsid w:val="00E24BD8"/>
    <w:rsid w:val="00E30606"/>
    <w:rsid w:val="00E42C28"/>
    <w:rsid w:val="00E721D7"/>
    <w:rsid w:val="00E73810"/>
    <w:rsid w:val="00E97653"/>
    <w:rsid w:val="00ED126E"/>
    <w:rsid w:val="00EE580C"/>
    <w:rsid w:val="00F12E69"/>
    <w:rsid w:val="00F55889"/>
    <w:rsid w:val="00F63D3C"/>
    <w:rsid w:val="00F662F0"/>
    <w:rsid w:val="00F97346"/>
    <w:rsid w:val="00FA788D"/>
    <w:rsid w:val="00FD2182"/>
    <w:rsid w:val="00FE50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3FEF"/>
  <w15:docId w15:val="{97DE6068-FD44-1F45-A24F-DF4B511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8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unhideWhenUsed/>
    <w:rsid w:val="008074C3"/>
    <w:pPr>
      <w:tabs>
        <w:tab w:val="center" w:pos="4680"/>
        <w:tab w:val="right" w:pos="9360"/>
      </w:tabs>
    </w:pPr>
  </w:style>
  <w:style w:type="character" w:customStyle="1" w:styleId="HeaderChar">
    <w:name w:val="Header Char"/>
    <w:basedOn w:val="DefaultParagraphFont"/>
    <w:link w:val="Header"/>
    <w:uiPriority w:val="99"/>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unhideWhenUsed/>
    <w:rsid w:val="0094082A"/>
    <w:pPr>
      <w:spacing w:before="100" w:beforeAutospacing="1" w:after="100" w:afterAutospacing="1"/>
    </w:pPr>
  </w:style>
  <w:style w:type="paragraph" w:styleId="BodyText">
    <w:name w:val="Body Text"/>
    <w:basedOn w:val="Normal"/>
    <w:link w:val="BodyTextChar"/>
    <w:uiPriority w:val="1"/>
    <w:qFormat/>
    <w:rsid w:val="00E97653"/>
    <w:pPr>
      <w:widowControl w:val="0"/>
      <w:autoSpaceDE w:val="0"/>
      <w:autoSpaceDN w:val="0"/>
    </w:pPr>
    <w:rPr>
      <w:lang w:eastAsia="en-US"/>
    </w:rPr>
  </w:style>
  <w:style w:type="character" w:customStyle="1" w:styleId="BodyTextChar">
    <w:name w:val="Body Text Char"/>
    <w:basedOn w:val="DefaultParagraphFont"/>
    <w:link w:val="BodyText"/>
    <w:uiPriority w:val="1"/>
    <w:rsid w:val="00E97653"/>
    <w:rPr>
      <w:rFonts w:ascii="Times New Roman" w:eastAsia="Times New Roman" w:hAnsi="Times New Roman" w:cs="Times New Roman"/>
      <w:lang w:eastAsia="en-US"/>
    </w:rPr>
  </w:style>
  <w:style w:type="paragraph" w:customStyle="1" w:styleId="footnotedescription">
    <w:name w:val="footnote description"/>
    <w:next w:val="Normal"/>
    <w:link w:val="footnotedescriptionChar"/>
    <w:hidden/>
    <w:rsid w:val="00CF5F0D"/>
    <w:pPr>
      <w:spacing w:line="259" w:lineRule="auto"/>
    </w:pPr>
    <w:rPr>
      <w:rFonts w:ascii="Arial" w:eastAsia="Arial" w:hAnsi="Arial" w:cs="Arial"/>
      <w:color w:val="000000"/>
      <w:sz w:val="20"/>
    </w:rPr>
  </w:style>
  <w:style w:type="character" w:customStyle="1" w:styleId="footnotedescriptionChar">
    <w:name w:val="footnote description Char"/>
    <w:link w:val="footnotedescription"/>
    <w:rsid w:val="00CF5F0D"/>
    <w:rPr>
      <w:rFonts w:ascii="Arial" w:eastAsia="Arial" w:hAnsi="Arial" w:cs="Arial"/>
      <w:color w:val="000000"/>
      <w:sz w:val="20"/>
    </w:rPr>
  </w:style>
  <w:style w:type="character" w:customStyle="1" w:styleId="footnotemark">
    <w:name w:val="footnote mark"/>
    <w:hidden/>
    <w:rsid w:val="00CF5F0D"/>
    <w:rPr>
      <w:rFonts w:ascii="Arial" w:eastAsia="Arial" w:hAnsi="Arial" w:cs="Arial"/>
      <w:color w:val="000000"/>
      <w:sz w:val="18"/>
      <w:vertAlign w:val="superscript"/>
    </w:rPr>
  </w:style>
  <w:style w:type="paragraph" w:styleId="Title">
    <w:name w:val="Title"/>
    <w:basedOn w:val="Normal"/>
    <w:next w:val="Normal"/>
    <w:link w:val="TitleChar"/>
    <w:uiPriority w:val="10"/>
    <w:qFormat/>
    <w:rsid w:val="007D62EC"/>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D62EC"/>
    <w:rPr>
      <w:rFonts w:asciiTheme="majorHAnsi" w:eastAsiaTheme="majorEastAsia" w:hAnsiTheme="majorHAnsi" w:cstheme="majorBidi"/>
      <w:spacing w:val="-10"/>
      <w:kern w:val="28"/>
      <w:sz w:val="56"/>
      <w:szCs w:val="56"/>
      <w:lang w:eastAsia="en-US"/>
    </w:rPr>
  </w:style>
  <w:style w:type="paragraph" w:customStyle="1" w:styleId="xxmsotitle">
    <w:name w:val="x_x_msotitle"/>
    <w:basedOn w:val="Normal"/>
    <w:rsid w:val="00E42C28"/>
    <w:pPr>
      <w:spacing w:before="100" w:beforeAutospacing="1" w:after="100" w:afterAutospacing="1"/>
    </w:pPr>
  </w:style>
  <w:style w:type="paragraph" w:customStyle="1" w:styleId="xxmsonormal">
    <w:name w:val="x_x_msonormal"/>
    <w:basedOn w:val="Normal"/>
    <w:rsid w:val="00E42C28"/>
    <w:pPr>
      <w:spacing w:before="100" w:beforeAutospacing="1" w:after="100" w:afterAutospacing="1"/>
    </w:pPr>
  </w:style>
  <w:style w:type="character" w:customStyle="1" w:styleId="markbmpf65h9p">
    <w:name w:val="markbmpf65h9p"/>
    <w:basedOn w:val="DefaultParagraphFont"/>
    <w:rsid w:val="00E42C28"/>
  </w:style>
  <w:style w:type="paragraph" w:styleId="Revision">
    <w:name w:val="Revision"/>
    <w:hidden/>
    <w:uiPriority w:val="99"/>
    <w:semiHidden/>
    <w:rsid w:val="006A639E"/>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6A639E"/>
    <w:rPr>
      <w:sz w:val="16"/>
      <w:szCs w:val="16"/>
    </w:rPr>
  </w:style>
  <w:style w:type="paragraph" w:styleId="CommentText">
    <w:name w:val="annotation text"/>
    <w:basedOn w:val="Normal"/>
    <w:link w:val="CommentTextChar"/>
    <w:uiPriority w:val="99"/>
    <w:semiHidden/>
    <w:unhideWhenUsed/>
    <w:rsid w:val="006A639E"/>
    <w:rPr>
      <w:sz w:val="20"/>
      <w:szCs w:val="20"/>
    </w:rPr>
  </w:style>
  <w:style w:type="character" w:customStyle="1" w:styleId="CommentTextChar">
    <w:name w:val="Comment Text Char"/>
    <w:basedOn w:val="DefaultParagraphFont"/>
    <w:link w:val="CommentText"/>
    <w:uiPriority w:val="99"/>
    <w:semiHidden/>
    <w:rsid w:val="006A639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639E"/>
    <w:rPr>
      <w:b/>
      <w:bCs/>
    </w:rPr>
  </w:style>
  <w:style w:type="character" w:customStyle="1" w:styleId="CommentSubjectChar">
    <w:name w:val="Comment Subject Char"/>
    <w:basedOn w:val="CommentTextChar"/>
    <w:link w:val="CommentSubject"/>
    <w:uiPriority w:val="99"/>
    <w:semiHidden/>
    <w:rsid w:val="006A639E"/>
    <w:rPr>
      <w:rFonts w:ascii="Calibri" w:eastAsia="Calibri" w:hAnsi="Calibri" w:cs="Calibri"/>
      <w:b/>
      <w:bCs/>
      <w:color w:val="000000"/>
      <w:sz w:val="20"/>
      <w:szCs w:val="20"/>
    </w:rPr>
  </w:style>
  <w:style w:type="paragraph" w:styleId="Footer">
    <w:name w:val="footer"/>
    <w:basedOn w:val="Normal"/>
    <w:link w:val="FooterChar"/>
    <w:uiPriority w:val="99"/>
    <w:unhideWhenUsed/>
    <w:rsid w:val="00A23E0A"/>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23E0A"/>
    <w:rPr>
      <w:rFonts w:eastAsiaTheme="minorHAnsi"/>
      <w:lang w:eastAsia="en-US"/>
    </w:rPr>
  </w:style>
  <w:style w:type="paragraph" w:customStyle="1" w:styleId="xmsonormal">
    <w:name w:val="x_msonormal"/>
    <w:basedOn w:val="Normal"/>
    <w:rsid w:val="00DC5E75"/>
    <w:pPr>
      <w:spacing w:before="100" w:beforeAutospacing="1" w:after="100" w:afterAutospacing="1"/>
    </w:pPr>
  </w:style>
  <w:style w:type="character" w:styleId="FollowedHyperlink">
    <w:name w:val="FollowedHyperlink"/>
    <w:basedOn w:val="DefaultParagraphFont"/>
    <w:uiPriority w:val="99"/>
    <w:semiHidden/>
    <w:unhideWhenUsed/>
    <w:rsid w:val="00DB631F"/>
    <w:rPr>
      <w:color w:val="954F72" w:themeColor="followedHyperlink"/>
      <w:u w:val="single"/>
    </w:rPr>
  </w:style>
  <w:style w:type="paragraph" w:styleId="NoSpacing">
    <w:name w:val="No Spacing"/>
    <w:uiPriority w:val="1"/>
    <w:qFormat/>
    <w:rsid w:val="00542FC1"/>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5791">
      <w:bodyDiv w:val="1"/>
      <w:marLeft w:val="0"/>
      <w:marRight w:val="0"/>
      <w:marTop w:val="0"/>
      <w:marBottom w:val="0"/>
      <w:divBdr>
        <w:top w:val="none" w:sz="0" w:space="0" w:color="auto"/>
        <w:left w:val="none" w:sz="0" w:space="0" w:color="auto"/>
        <w:bottom w:val="none" w:sz="0" w:space="0" w:color="auto"/>
        <w:right w:val="none" w:sz="0" w:space="0" w:color="auto"/>
      </w:divBdr>
    </w:div>
    <w:div w:id="450589404">
      <w:bodyDiv w:val="1"/>
      <w:marLeft w:val="0"/>
      <w:marRight w:val="0"/>
      <w:marTop w:val="0"/>
      <w:marBottom w:val="0"/>
      <w:divBdr>
        <w:top w:val="none" w:sz="0" w:space="0" w:color="auto"/>
        <w:left w:val="none" w:sz="0" w:space="0" w:color="auto"/>
        <w:bottom w:val="none" w:sz="0" w:space="0" w:color="auto"/>
        <w:right w:val="none" w:sz="0" w:space="0" w:color="auto"/>
      </w:divBdr>
    </w:div>
    <w:div w:id="610820350">
      <w:bodyDiv w:val="1"/>
      <w:marLeft w:val="0"/>
      <w:marRight w:val="0"/>
      <w:marTop w:val="0"/>
      <w:marBottom w:val="0"/>
      <w:divBdr>
        <w:top w:val="none" w:sz="0" w:space="0" w:color="auto"/>
        <w:left w:val="none" w:sz="0" w:space="0" w:color="auto"/>
        <w:bottom w:val="none" w:sz="0" w:space="0" w:color="auto"/>
        <w:right w:val="none" w:sz="0" w:space="0" w:color="auto"/>
      </w:divBdr>
    </w:div>
    <w:div w:id="652298818">
      <w:bodyDiv w:val="1"/>
      <w:marLeft w:val="0"/>
      <w:marRight w:val="0"/>
      <w:marTop w:val="0"/>
      <w:marBottom w:val="0"/>
      <w:divBdr>
        <w:top w:val="none" w:sz="0" w:space="0" w:color="auto"/>
        <w:left w:val="none" w:sz="0" w:space="0" w:color="auto"/>
        <w:bottom w:val="none" w:sz="0" w:space="0" w:color="auto"/>
        <w:right w:val="none" w:sz="0" w:space="0" w:color="auto"/>
      </w:divBdr>
      <w:divsChild>
        <w:div w:id="1682581970">
          <w:marLeft w:val="0"/>
          <w:marRight w:val="0"/>
          <w:marTop w:val="0"/>
          <w:marBottom w:val="0"/>
          <w:divBdr>
            <w:top w:val="none" w:sz="0" w:space="0" w:color="auto"/>
            <w:left w:val="none" w:sz="0" w:space="0" w:color="auto"/>
            <w:bottom w:val="none" w:sz="0" w:space="0" w:color="auto"/>
            <w:right w:val="none" w:sz="0" w:space="0" w:color="auto"/>
          </w:divBdr>
        </w:div>
        <w:div w:id="2013294054">
          <w:marLeft w:val="0"/>
          <w:marRight w:val="0"/>
          <w:marTop w:val="0"/>
          <w:marBottom w:val="0"/>
          <w:divBdr>
            <w:top w:val="none" w:sz="0" w:space="0" w:color="auto"/>
            <w:left w:val="none" w:sz="0" w:space="0" w:color="auto"/>
            <w:bottom w:val="none" w:sz="0" w:space="0" w:color="auto"/>
            <w:right w:val="none" w:sz="0" w:space="0" w:color="auto"/>
          </w:divBdr>
        </w:div>
      </w:divsChild>
    </w:div>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831531466">
      <w:bodyDiv w:val="1"/>
      <w:marLeft w:val="0"/>
      <w:marRight w:val="0"/>
      <w:marTop w:val="0"/>
      <w:marBottom w:val="0"/>
      <w:divBdr>
        <w:top w:val="none" w:sz="0" w:space="0" w:color="auto"/>
        <w:left w:val="none" w:sz="0" w:space="0" w:color="auto"/>
        <w:bottom w:val="none" w:sz="0" w:space="0" w:color="auto"/>
        <w:right w:val="none" w:sz="0" w:space="0" w:color="auto"/>
      </w:divBdr>
      <w:divsChild>
        <w:div w:id="639114320">
          <w:marLeft w:val="0"/>
          <w:marRight w:val="0"/>
          <w:marTop w:val="0"/>
          <w:marBottom w:val="0"/>
          <w:divBdr>
            <w:top w:val="none" w:sz="0" w:space="0" w:color="auto"/>
            <w:left w:val="none" w:sz="0" w:space="0" w:color="auto"/>
            <w:bottom w:val="none" w:sz="0" w:space="0" w:color="auto"/>
            <w:right w:val="none" w:sz="0" w:space="0" w:color="auto"/>
          </w:divBdr>
        </w:div>
        <w:div w:id="1348212789">
          <w:marLeft w:val="0"/>
          <w:marRight w:val="0"/>
          <w:marTop w:val="0"/>
          <w:marBottom w:val="0"/>
          <w:divBdr>
            <w:top w:val="none" w:sz="0" w:space="0" w:color="auto"/>
            <w:left w:val="none" w:sz="0" w:space="0" w:color="auto"/>
            <w:bottom w:val="none" w:sz="0" w:space="0" w:color="auto"/>
            <w:right w:val="none" w:sz="0" w:space="0" w:color="auto"/>
          </w:divBdr>
        </w:div>
      </w:divsChild>
    </w:div>
    <w:div w:id="1179007064">
      <w:bodyDiv w:val="1"/>
      <w:marLeft w:val="0"/>
      <w:marRight w:val="0"/>
      <w:marTop w:val="0"/>
      <w:marBottom w:val="0"/>
      <w:divBdr>
        <w:top w:val="none" w:sz="0" w:space="0" w:color="auto"/>
        <w:left w:val="none" w:sz="0" w:space="0" w:color="auto"/>
        <w:bottom w:val="none" w:sz="0" w:space="0" w:color="auto"/>
        <w:right w:val="none" w:sz="0" w:space="0" w:color="auto"/>
      </w:divBdr>
      <w:divsChild>
        <w:div w:id="44180428">
          <w:marLeft w:val="0"/>
          <w:marRight w:val="0"/>
          <w:marTop w:val="0"/>
          <w:marBottom w:val="0"/>
          <w:divBdr>
            <w:top w:val="none" w:sz="0" w:space="0" w:color="auto"/>
            <w:left w:val="none" w:sz="0" w:space="0" w:color="auto"/>
            <w:bottom w:val="none" w:sz="0" w:space="0" w:color="auto"/>
            <w:right w:val="none" w:sz="0" w:space="0" w:color="auto"/>
          </w:divBdr>
        </w:div>
        <w:div w:id="198709429">
          <w:marLeft w:val="0"/>
          <w:marRight w:val="0"/>
          <w:marTop w:val="0"/>
          <w:marBottom w:val="0"/>
          <w:divBdr>
            <w:top w:val="none" w:sz="0" w:space="0" w:color="auto"/>
            <w:left w:val="none" w:sz="0" w:space="0" w:color="auto"/>
            <w:bottom w:val="none" w:sz="0" w:space="0" w:color="auto"/>
            <w:right w:val="none" w:sz="0" w:space="0" w:color="auto"/>
          </w:divBdr>
        </w:div>
        <w:div w:id="731930921">
          <w:marLeft w:val="0"/>
          <w:marRight w:val="0"/>
          <w:marTop w:val="0"/>
          <w:marBottom w:val="0"/>
          <w:divBdr>
            <w:top w:val="none" w:sz="0" w:space="0" w:color="auto"/>
            <w:left w:val="none" w:sz="0" w:space="0" w:color="auto"/>
            <w:bottom w:val="none" w:sz="0" w:space="0" w:color="auto"/>
            <w:right w:val="none" w:sz="0" w:space="0" w:color="auto"/>
          </w:divBdr>
        </w:div>
        <w:div w:id="1594702645">
          <w:marLeft w:val="0"/>
          <w:marRight w:val="0"/>
          <w:marTop w:val="0"/>
          <w:marBottom w:val="0"/>
          <w:divBdr>
            <w:top w:val="none" w:sz="0" w:space="0" w:color="auto"/>
            <w:left w:val="none" w:sz="0" w:space="0" w:color="auto"/>
            <w:bottom w:val="none" w:sz="0" w:space="0" w:color="auto"/>
            <w:right w:val="none" w:sz="0" w:space="0" w:color="auto"/>
          </w:divBdr>
        </w:div>
        <w:div w:id="1731489800">
          <w:marLeft w:val="0"/>
          <w:marRight w:val="0"/>
          <w:marTop w:val="0"/>
          <w:marBottom w:val="0"/>
          <w:divBdr>
            <w:top w:val="none" w:sz="0" w:space="0" w:color="auto"/>
            <w:left w:val="none" w:sz="0" w:space="0" w:color="auto"/>
            <w:bottom w:val="none" w:sz="0" w:space="0" w:color="auto"/>
            <w:right w:val="none" w:sz="0" w:space="0" w:color="auto"/>
          </w:divBdr>
        </w:div>
        <w:div w:id="1760128376">
          <w:marLeft w:val="0"/>
          <w:marRight w:val="0"/>
          <w:marTop w:val="0"/>
          <w:marBottom w:val="0"/>
          <w:divBdr>
            <w:top w:val="none" w:sz="0" w:space="0" w:color="auto"/>
            <w:left w:val="none" w:sz="0" w:space="0" w:color="auto"/>
            <w:bottom w:val="none" w:sz="0" w:space="0" w:color="auto"/>
            <w:right w:val="none" w:sz="0" w:space="0" w:color="auto"/>
          </w:divBdr>
        </w:div>
        <w:div w:id="1977025004">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99511745">
          <w:marLeft w:val="0"/>
          <w:marRight w:val="293"/>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019812097">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433434007">
      <w:bodyDiv w:val="1"/>
      <w:marLeft w:val="0"/>
      <w:marRight w:val="0"/>
      <w:marTop w:val="0"/>
      <w:marBottom w:val="0"/>
      <w:divBdr>
        <w:top w:val="none" w:sz="0" w:space="0" w:color="auto"/>
        <w:left w:val="none" w:sz="0" w:space="0" w:color="auto"/>
        <w:bottom w:val="none" w:sz="0" w:space="0" w:color="auto"/>
        <w:right w:val="none" w:sz="0" w:space="0" w:color="auto"/>
      </w:divBdr>
      <w:divsChild>
        <w:div w:id="1278488589">
          <w:marLeft w:val="0"/>
          <w:marRight w:val="0"/>
          <w:marTop w:val="0"/>
          <w:marBottom w:val="0"/>
          <w:divBdr>
            <w:top w:val="none" w:sz="0" w:space="0" w:color="auto"/>
            <w:left w:val="none" w:sz="0" w:space="0" w:color="auto"/>
            <w:bottom w:val="none" w:sz="0" w:space="0" w:color="auto"/>
            <w:right w:val="none" w:sz="0" w:space="0" w:color="auto"/>
          </w:divBdr>
        </w:div>
        <w:div w:id="2080865574">
          <w:marLeft w:val="0"/>
          <w:marRight w:val="0"/>
          <w:marTop w:val="0"/>
          <w:marBottom w:val="0"/>
          <w:divBdr>
            <w:top w:val="none" w:sz="0" w:space="0" w:color="auto"/>
            <w:left w:val="none" w:sz="0" w:space="0" w:color="auto"/>
            <w:bottom w:val="none" w:sz="0" w:space="0" w:color="auto"/>
            <w:right w:val="none" w:sz="0" w:space="0" w:color="auto"/>
          </w:divBdr>
        </w:div>
      </w:divsChild>
    </w:div>
    <w:div w:id="1492721564">
      <w:bodyDiv w:val="1"/>
      <w:marLeft w:val="0"/>
      <w:marRight w:val="0"/>
      <w:marTop w:val="0"/>
      <w:marBottom w:val="0"/>
      <w:divBdr>
        <w:top w:val="none" w:sz="0" w:space="0" w:color="auto"/>
        <w:left w:val="none" w:sz="0" w:space="0" w:color="auto"/>
        <w:bottom w:val="none" w:sz="0" w:space="0" w:color="auto"/>
        <w:right w:val="none" w:sz="0" w:space="0" w:color="auto"/>
      </w:divBdr>
    </w:div>
    <w:div w:id="1588462252">
      <w:bodyDiv w:val="1"/>
      <w:marLeft w:val="0"/>
      <w:marRight w:val="0"/>
      <w:marTop w:val="0"/>
      <w:marBottom w:val="0"/>
      <w:divBdr>
        <w:top w:val="none" w:sz="0" w:space="0" w:color="auto"/>
        <w:left w:val="none" w:sz="0" w:space="0" w:color="auto"/>
        <w:bottom w:val="none" w:sz="0" w:space="0" w:color="auto"/>
        <w:right w:val="none" w:sz="0" w:space="0" w:color="auto"/>
      </w:divBdr>
    </w:div>
    <w:div w:id="1651521973">
      <w:bodyDiv w:val="1"/>
      <w:marLeft w:val="0"/>
      <w:marRight w:val="0"/>
      <w:marTop w:val="0"/>
      <w:marBottom w:val="0"/>
      <w:divBdr>
        <w:top w:val="none" w:sz="0" w:space="0" w:color="auto"/>
        <w:left w:val="none" w:sz="0" w:space="0" w:color="auto"/>
        <w:bottom w:val="none" w:sz="0" w:space="0" w:color="auto"/>
        <w:right w:val="none" w:sz="0" w:space="0" w:color="auto"/>
      </w:divBdr>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38557431">
          <w:marLeft w:val="0"/>
          <w:marRight w:val="0"/>
          <w:marTop w:val="0"/>
          <w:marBottom w:val="0"/>
          <w:divBdr>
            <w:top w:val="none" w:sz="0" w:space="0" w:color="auto"/>
            <w:left w:val="none" w:sz="0" w:space="0" w:color="auto"/>
            <w:bottom w:val="none" w:sz="0" w:space="0" w:color="auto"/>
            <w:right w:val="none" w:sz="0" w:space="0" w:color="auto"/>
          </w:divBdr>
        </w:div>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sChild>
    </w:div>
    <w:div w:id="1709794686">
      <w:bodyDiv w:val="1"/>
      <w:marLeft w:val="0"/>
      <w:marRight w:val="0"/>
      <w:marTop w:val="0"/>
      <w:marBottom w:val="0"/>
      <w:divBdr>
        <w:top w:val="none" w:sz="0" w:space="0" w:color="auto"/>
        <w:left w:val="none" w:sz="0" w:space="0" w:color="auto"/>
        <w:bottom w:val="none" w:sz="0" w:space="0" w:color="auto"/>
        <w:right w:val="none" w:sz="0" w:space="0" w:color="auto"/>
      </w:divBdr>
    </w:div>
    <w:div w:id="1791362352">
      <w:bodyDiv w:val="1"/>
      <w:marLeft w:val="0"/>
      <w:marRight w:val="0"/>
      <w:marTop w:val="0"/>
      <w:marBottom w:val="0"/>
      <w:divBdr>
        <w:top w:val="none" w:sz="0" w:space="0" w:color="auto"/>
        <w:left w:val="none" w:sz="0" w:space="0" w:color="auto"/>
        <w:bottom w:val="none" w:sz="0" w:space="0" w:color="auto"/>
        <w:right w:val="none" w:sz="0" w:space="0" w:color="auto"/>
      </w:divBdr>
    </w:div>
    <w:div w:id="1932662883">
      <w:bodyDiv w:val="1"/>
      <w:marLeft w:val="0"/>
      <w:marRight w:val="0"/>
      <w:marTop w:val="0"/>
      <w:marBottom w:val="0"/>
      <w:divBdr>
        <w:top w:val="none" w:sz="0" w:space="0" w:color="auto"/>
        <w:left w:val="none" w:sz="0" w:space="0" w:color="auto"/>
        <w:bottom w:val="none" w:sz="0" w:space="0" w:color="auto"/>
        <w:right w:val="none" w:sz="0" w:space="0" w:color="auto"/>
      </w:divBdr>
    </w:div>
    <w:div w:id="1958366695">
      <w:bodyDiv w:val="1"/>
      <w:marLeft w:val="0"/>
      <w:marRight w:val="0"/>
      <w:marTop w:val="0"/>
      <w:marBottom w:val="0"/>
      <w:divBdr>
        <w:top w:val="none" w:sz="0" w:space="0" w:color="auto"/>
        <w:left w:val="none" w:sz="0" w:space="0" w:color="auto"/>
        <w:bottom w:val="none" w:sz="0" w:space="0" w:color="auto"/>
        <w:right w:val="none" w:sz="0" w:space="0" w:color="auto"/>
      </w:divBdr>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mbly.cornell.edu/sites/default/files/roberts_rules_simplifie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mbuds@kennes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dc:description/>
  <cp:lastModifiedBy>Darina Lepadatu</cp:lastModifiedBy>
  <cp:revision>28</cp:revision>
  <dcterms:created xsi:type="dcterms:W3CDTF">2022-01-07T15:22:00Z</dcterms:created>
  <dcterms:modified xsi:type="dcterms:W3CDTF">2022-01-21T07:29:00Z</dcterms:modified>
</cp:coreProperties>
</file>