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EA" w:rsidRPr="008B24C4" w:rsidRDefault="003766CA" w:rsidP="008B24C4">
      <w:pPr>
        <w:jc w:val="center"/>
        <w:rPr>
          <w:rFonts w:ascii="Times New Roman" w:hAnsi="Times New Roman" w:cs="Times New Roman"/>
          <w:b/>
          <w:sz w:val="24"/>
          <w:szCs w:val="24"/>
        </w:rPr>
      </w:pPr>
      <w:r>
        <w:rPr>
          <w:rFonts w:ascii="Times New Roman" w:hAnsi="Times New Roman" w:cs="Times New Roman"/>
          <w:b/>
          <w:sz w:val="24"/>
          <w:szCs w:val="24"/>
        </w:rPr>
        <w:t xml:space="preserve">Draft </w:t>
      </w:r>
      <w:r w:rsidR="00F148B5" w:rsidRPr="00454C8C">
        <w:rPr>
          <w:rFonts w:ascii="Times New Roman" w:hAnsi="Times New Roman" w:cs="Times New Roman"/>
          <w:b/>
          <w:sz w:val="24"/>
          <w:szCs w:val="24"/>
        </w:rPr>
        <w:t xml:space="preserve">Faculty Senate Meeting </w:t>
      </w:r>
      <w:r w:rsidR="00454C8C" w:rsidRPr="00454C8C">
        <w:rPr>
          <w:rFonts w:ascii="Times New Roman" w:hAnsi="Times New Roman" w:cs="Times New Roman"/>
          <w:b/>
          <w:sz w:val="24"/>
          <w:szCs w:val="24"/>
        </w:rPr>
        <w:t>Minutes, 9</w:t>
      </w:r>
      <w:r w:rsidR="00454C8C" w:rsidRPr="00454C8C">
        <w:rPr>
          <w:rFonts w:ascii="Times New Roman" w:hAnsi="Times New Roman" w:cs="Times New Roman"/>
          <w:b/>
          <w:sz w:val="24"/>
          <w:szCs w:val="24"/>
          <w:vertAlign w:val="superscript"/>
        </w:rPr>
        <w:t>th</w:t>
      </w:r>
      <w:r>
        <w:rPr>
          <w:rFonts w:ascii="Times New Roman" w:hAnsi="Times New Roman" w:cs="Times New Roman"/>
          <w:b/>
          <w:sz w:val="24"/>
          <w:szCs w:val="24"/>
        </w:rPr>
        <w:t xml:space="preserve"> March</w:t>
      </w:r>
      <w:r w:rsidR="00F148B5" w:rsidRPr="00454C8C">
        <w:rPr>
          <w:rFonts w:ascii="Times New Roman" w:hAnsi="Times New Roman" w:cs="Times New Roman"/>
          <w:b/>
          <w:sz w:val="24"/>
          <w:szCs w:val="24"/>
        </w:rPr>
        <w:t>, 2015</w:t>
      </w:r>
    </w:p>
    <w:p w:rsidR="00A7427F" w:rsidRDefault="00A7427F" w:rsidP="00814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Vice-President stood in for the President.</w:t>
      </w:r>
    </w:p>
    <w:p w:rsidR="00F148B5" w:rsidRPr="00454C8C" w:rsidRDefault="001B3F17" w:rsidP="00814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9471D5" w:rsidRPr="00454C8C">
        <w:rPr>
          <w:rFonts w:ascii="Times New Roman" w:hAnsi="Times New Roman" w:cs="Times New Roman"/>
          <w:sz w:val="24"/>
          <w:szCs w:val="24"/>
        </w:rPr>
        <w:t>M</w:t>
      </w:r>
      <w:r w:rsidR="00814835" w:rsidRPr="00454C8C">
        <w:rPr>
          <w:rFonts w:ascii="Times New Roman" w:hAnsi="Times New Roman" w:cs="Times New Roman"/>
          <w:sz w:val="24"/>
          <w:szCs w:val="24"/>
        </w:rPr>
        <w:t>inutes of 2/23/15 meeting</w:t>
      </w:r>
      <w:r>
        <w:rPr>
          <w:rFonts w:ascii="Times New Roman" w:hAnsi="Times New Roman" w:cs="Times New Roman"/>
          <w:sz w:val="24"/>
          <w:szCs w:val="24"/>
        </w:rPr>
        <w:t xml:space="preserve"> were approved.  </w:t>
      </w:r>
    </w:p>
    <w:p w:rsidR="00814835" w:rsidRPr="00454C8C" w:rsidRDefault="00814835" w:rsidP="00814835">
      <w:pPr>
        <w:rPr>
          <w:rFonts w:ascii="Times New Roman" w:hAnsi="Times New Roman" w:cs="Times New Roman"/>
          <w:sz w:val="24"/>
          <w:szCs w:val="24"/>
        </w:rPr>
      </w:pPr>
      <w:r w:rsidRPr="00454C8C">
        <w:rPr>
          <w:rFonts w:ascii="Times New Roman" w:hAnsi="Times New Roman" w:cs="Times New Roman"/>
          <w:sz w:val="24"/>
          <w:szCs w:val="24"/>
        </w:rPr>
        <w:t>OLD BUSINESS</w:t>
      </w:r>
    </w:p>
    <w:p w:rsidR="00710B75" w:rsidRDefault="00A7427F" w:rsidP="00710B75">
      <w:pPr>
        <w:pStyle w:val="ListParagraph"/>
        <w:numPr>
          <w:ilvl w:val="0"/>
          <w:numId w:val="2"/>
        </w:numPr>
        <w:rPr>
          <w:rFonts w:ascii="Times New Roman" w:hAnsi="Times New Roman" w:cs="Times New Roman"/>
          <w:b/>
          <w:sz w:val="24"/>
          <w:szCs w:val="24"/>
        </w:rPr>
      </w:pPr>
      <w:r w:rsidRPr="00710B75">
        <w:rPr>
          <w:rFonts w:ascii="Times New Roman" w:hAnsi="Times New Roman" w:cs="Times New Roman"/>
          <w:b/>
          <w:sz w:val="24"/>
          <w:szCs w:val="24"/>
        </w:rPr>
        <w:t>By laws of Faculty Senate</w:t>
      </w:r>
    </w:p>
    <w:p w:rsidR="00A7427F" w:rsidRDefault="00A7427F" w:rsidP="00710B75">
      <w:pPr>
        <w:pStyle w:val="ListParagraph"/>
        <w:rPr>
          <w:rFonts w:ascii="Times New Roman" w:hAnsi="Times New Roman" w:cs="Times New Roman"/>
          <w:sz w:val="24"/>
          <w:szCs w:val="24"/>
        </w:rPr>
      </w:pPr>
      <w:r w:rsidRPr="00710B75">
        <w:rPr>
          <w:rFonts w:ascii="Times New Roman" w:hAnsi="Times New Roman" w:cs="Times New Roman"/>
          <w:sz w:val="24"/>
          <w:szCs w:val="24"/>
        </w:rPr>
        <w:t xml:space="preserve">The </w:t>
      </w:r>
      <w:r w:rsidR="00814835" w:rsidRPr="00710B75">
        <w:rPr>
          <w:rFonts w:ascii="Times New Roman" w:hAnsi="Times New Roman" w:cs="Times New Roman"/>
          <w:sz w:val="24"/>
          <w:szCs w:val="24"/>
        </w:rPr>
        <w:t>vote</w:t>
      </w:r>
      <w:r w:rsidRPr="00710B75">
        <w:rPr>
          <w:rFonts w:ascii="Times New Roman" w:hAnsi="Times New Roman" w:cs="Times New Roman"/>
          <w:sz w:val="24"/>
          <w:szCs w:val="24"/>
        </w:rPr>
        <w:t xml:space="preserve"> deadline using surveymonkey for possible changes to OWG 69 is</w:t>
      </w:r>
      <w:r w:rsidR="009471D5" w:rsidRPr="00710B75">
        <w:rPr>
          <w:rFonts w:ascii="Times New Roman" w:hAnsi="Times New Roman" w:cs="Times New Roman"/>
          <w:sz w:val="24"/>
          <w:szCs w:val="24"/>
        </w:rPr>
        <w:t xml:space="preserve"> March 10 by 5 p.m.</w:t>
      </w:r>
      <w:r w:rsidR="00FF3081" w:rsidRPr="00710B75">
        <w:rPr>
          <w:rFonts w:ascii="Times New Roman" w:hAnsi="Times New Roman" w:cs="Times New Roman"/>
          <w:sz w:val="24"/>
          <w:szCs w:val="24"/>
        </w:rPr>
        <w:t xml:space="preserve"> LeAnn Lands wanted the draft proposed by-laws promised by Cindy Bowers to be presented to senate ASAP, so she can get feedback from her department. Cindy cannot do this until survey is finished, as she will use result of survey as a guide in writing by-laws.</w:t>
      </w:r>
    </w:p>
    <w:p w:rsidR="00710B75" w:rsidRPr="00710B75" w:rsidRDefault="00710B75" w:rsidP="00710B75">
      <w:pPr>
        <w:pStyle w:val="ListParagraph"/>
        <w:rPr>
          <w:rFonts w:ascii="Times New Roman" w:hAnsi="Times New Roman" w:cs="Times New Roman"/>
          <w:b/>
          <w:sz w:val="24"/>
          <w:szCs w:val="24"/>
        </w:rPr>
      </w:pPr>
    </w:p>
    <w:p w:rsidR="009471D5" w:rsidRPr="00710B75" w:rsidRDefault="009471D5" w:rsidP="00814835">
      <w:pPr>
        <w:pStyle w:val="ListParagraph"/>
        <w:numPr>
          <w:ilvl w:val="0"/>
          <w:numId w:val="2"/>
        </w:numPr>
        <w:rPr>
          <w:rFonts w:ascii="Times New Roman" w:hAnsi="Times New Roman" w:cs="Times New Roman"/>
          <w:b/>
          <w:sz w:val="24"/>
          <w:szCs w:val="24"/>
        </w:rPr>
      </w:pPr>
      <w:r w:rsidRPr="00710B75">
        <w:rPr>
          <w:rFonts w:ascii="Times New Roman" w:hAnsi="Times New Roman" w:cs="Times New Roman"/>
          <w:b/>
          <w:sz w:val="24"/>
          <w:szCs w:val="24"/>
        </w:rPr>
        <w:t>Definition of Administrative Faculty</w:t>
      </w:r>
    </w:p>
    <w:p w:rsidR="00A7427F" w:rsidRDefault="00A7427F" w:rsidP="00DF1BE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Jerald Hendrix thought some people with 50+% administrative loads are really faculty. Chris Dockery wondered about </w:t>
      </w:r>
      <w:r w:rsidR="008F0FA7">
        <w:rPr>
          <w:rFonts w:ascii="Times New Roman" w:hAnsi="Times New Roman" w:cs="Times New Roman"/>
          <w:sz w:val="24"/>
          <w:szCs w:val="24"/>
        </w:rPr>
        <w:t>t</w:t>
      </w:r>
      <w:r>
        <w:rPr>
          <w:rFonts w:ascii="Times New Roman" w:hAnsi="Times New Roman" w:cs="Times New Roman"/>
          <w:sz w:val="24"/>
          <w:szCs w:val="24"/>
        </w:rPr>
        <w:t>hose on administrative stipend but who had no direct reports or budget responsibility should not be</w:t>
      </w:r>
      <w:r w:rsidR="008F0FA7">
        <w:rPr>
          <w:rFonts w:ascii="Times New Roman" w:hAnsi="Times New Roman" w:cs="Times New Roman"/>
          <w:sz w:val="24"/>
          <w:szCs w:val="24"/>
        </w:rPr>
        <w:t xml:space="preserve"> considered faculty. Tom </w:t>
      </w:r>
      <w:proofErr w:type="spellStart"/>
      <w:r w:rsidR="008F0FA7">
        <w:rPr>
          <w:rFonts w:ascii="Times New Roman" w:hAnsi="Times New Roman" w:cs="Times New Roman"/>
          <w:sz w:val="24"/>
          <w:szCs w:val="24"/>
        </w:rPr>
        <w:t>Pusata</w:t>
      </w:r>
      <w:r>
        <w:rPr>
          <w:rFonts w:ascii="Times New Roman" w:hAnsi="Times New Roman" w:cs="Times New Roman"/>
          <w:sz w:val="24"/>
          <w:szCs w:val="24"/>
        </w:rPr>
        <w:t>ri</w:t>
      </w:r>
      <w:proofErr w:type="spellEnd"/>
      <w:r>
        <w:rPr>
          <w:rFonts w:ascii="Times New Roman" w:hAnsi="Times New Roman" w:cs="Times New Roman"/>
          <w:sz w:val="24"/>
          <w:szCs w:val="24"/>
        </w:rPr>
        <w:t xml:space="preserve"> stated that this was an egregious proposal. UGA allowed such people to participate in faculty governance. They have associate deans and chairs on their senate.   If this proposal was adopted then he would have no body to be represented on.  Bill Griffiths</w:t>
      </w:r>
      <w:r w:rsidR="008B24C4">
        <w:rPr>
          <w:rFonts w:ascii="Times New Roman" w:hAnsi="Times New Roman" w:cs="Times New Roman"/>
          <w:sz w:val="24"/>
          <w:szCs w:val="24"/>
        </w:rPr>
        <w:t xml:space="preserve"> said that</w:t>
      </w:r>
      <w:r>
        <w:rPr>
          <w:rFonts w:ascii="Times New Roman" w:hAnsi="Times New Roman" w:cs="Times New Roman"/>
          <w:sz w:val="24"/>
          <w:szCs w:val="24"/>
        </w:rPr>
        <w:t xml:space="preserve"> Marietta did not al</w:t>
      </w:r>
      <w:r w:rsidR="008B24C4">
        <w:rPr>
          <w:rFonts w:ascii="Times New Roman" w:hAnsi="Times New Roman" w:cs="Times New Roman"/>
          <w:sz w:val="24"/>
          <w:szCs w:val="24"/>
        </w:rPr>
        <w:t>low deans, VPs, and chairs to si</w:t>
      </w:r>
      <w:r>
        <w:rPr>
          <w:rFonts w:ascii="Times New Roman" w:hAnsi="Times New Roman" w:cs="Times New Roman"/>
          <w:sz w:val="24"/>
          <w:szCs w:val="24"/>
        </w:rPr>
        <w:t>t on their body.</w:t>
      </w:r>
    </w:p>
    <w:p w:rsidR="00FF3081" w:rsidRPr="00454C8C" w:rsidRDefault="00FF3081" w:rsidP="00710B7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Ron Matson will sort out </w:t>
      </w:r>
      <w:r w:rsidR="00710B75">
        <w:rPr>
          <w:rFonts w:ascii="Times New Roman" w:hAnsi="Times New Roman" w:cs="Times New Roman"/>
          <w:sz w:val="24"/>
          <w:szCs w:val="24"/>
        </w:rPr>
        <w:t xml:space="preserve">the </w:t>
      </w:r>
      <w:r>
        <w:rPr>
          <w:rFonts w:ascii="Times New Roman" w:hAnsi="Times New Roman" w:cs="Times New Roman"/>
          <w:sz w:val="24"/>
          <w:szCs w:val="24"/>
        </w:rPr>
        <w:t xml:space="preserve">discrepancy between </w:t>
      </w:r>
      <w:r w:rsidR="00710B75">
        <w:rPr>
          <w:rFonts w:ascii="Times New Roman" w:hAnsi="Times New Roman" w:cs="Times New Roman"/>
          <w:sz w:val="24"/>
          <w:szCs w:val="24"/>
        </w:rPr>
        <w:t xml:space="preserve">the </w:t>
      </w:r>
      <w:r>
        <w:rPr>
          <w:rFonts w:ascii="Times New Roman" w:hAnsi="Times New Roman" w:cs="Times New Roman"/>
          <w:sz w:val="24"/>
          <w:szCs w:val="24"/>
        </w:rPr>
        <w:t xml:space="preserve">50% in this policy and </w:t>
      </w:r>
      <w:r w:rsidR="00710B75">
        <w:rPr>
          <w:rFonts w:ascii="Times New Roman" w:hAnsi="Times New Roman" w:cs="Times New Roman"/>
          <w:sz w:val="24"/>
          <w:szCs w:val="24"/>
        </w:rPr>
        <w:t xml:space="preserve">the </w:t>
      </w:r>
      <w:r>
        <w:rPr>
          <w:rFonts w:ascii="Times New Roman" w:hAnsi="Times New Roman" w:cs="Times New Roman"/>
          <w:sz w:val="24"/>
          <w:szCs w:val="24"/>
        </w:rPr>
        <w:t>33% recommended for Senate.</w:t>
      </w:r>
    </w:p>
    <w:p w:rsidR="00814835" w:rsidRPr="00454C8C" w:rsidRDefault="00814835" w:rsidP="00814835">
      <w:pPr>
        <w:rPr>
          <w:rFonts w:ascii="Times New Roman" w:hAnsi="Times New Roman" w:cs="Times New Roman"/>
          <w:sz w:val="24"/>
          <w:szCs w:val="24"/>
        </w:rPr>
      </w:pPr>
      <w:r w:rsidRPr="00454C8C">
        <w:rPr>
          <w:rFonts w:ascii="Times New Roman" w:hAnsi="Times New Roman" w:cs="Times New Roman"/>
          <w:sz w:val="24"/>
          <w:szCs w:val="24"/>
        </w:rPr>
        <w:t>NEW BUSINESS</w:t>
      </w:r>
    </w:p>
    <w:p w:rsidR="00FF3081" w:rsidRPr="00710B75" w:rsidRDefault="00814835" w:rsidP="00814835">
      <w:pPr>
        <w:pStyle w:val="ListParagraph"/>
        <w:numPr>
          <w:ilvl w:val="0"/>
          <w:numId w:val="3"/>
        </w:numPr>
        <w:rPr>
          <w:rFonts w:ascii="Times New Roman" w:hAnsi="Times New Roman" w:cs="Times New Roman"/>
          <w:b/>
          <w:sz w:val="24"/>
          <w:szCs w:val="24"/>
        </w:rPr>
      </w:pPr>
      <w:r w:rsidRPr="00710B75">
        <w:rPr>
          <w:rFonts w:ascii="Times New Roman" w:hAnsi="Times New Roman" w:cs="Times New Roman"/>
          <w:b/>
          <w:sz w:val="24"/>
          <w:szCs w:val="24"/>
        </w:rPr>
        <w:t>Institutional Effectiveness Policy</w:t>
      </w:r>
    </w:p>
    <w:p w:rsidR="00814835" w:rsidRDefault="00FF3081" w:rsidP="00FF3081">
      <w:pPr>
        <w:pStyle w:val="ListParagraph"/>
        <w:rPr>
          <w:rFonts w:ascii="Times New Roman" w:hAnsi="Times New Roman" w:cs="Times New Roman"/>
          <w:sz w:val="24"/>
          <w:szCs w:val="24"/>
        </w:rPr>
      </w:pPr>
      <w:r>
        <w:rPr>
          <w:rFonts w:ascii="Times New Roman" w:hAnsi="Times New Roman" w:cs="Times New Roman"/>
          <w:sz w:val="24"/>
          <w:szCs w:val="24"/>
        </w:rPr>
        <w:t xml:space="preserve">This was presented by </w:t>
      </w:r>
      <w:r w:rsidR="009F3CFB" w:rsidRPr="00454C8C">
        <w:rPr>
          <w:rFonts w:ascii="Times New Roman" w:hAnsi="Times New Roman" w:cs="Times New Roman"/>
          <w:sz w:val="24"/>
          <w:szCs w:val="24"/>
        </w:rPr>
        <w:t>Susan Paraska</w:t>
      </w:r>
      <w:r>
        <w:rPr>
          <w:rFonts w:ascii="Times New Roman" w:hAnsi="Times New Roman" w:cs="Times New Roman"/>
          <w:sz w:val="24"/>
          <w:szCs w:val="24"/>
        </w:rPr>
        <w:t>. Academic affairs will decide on any compensation involved. Passed first reading 28-0.</w:t>
      </w:r>
    </w:p>
    <w:p w:rsidR="00DF1BEA" w:rsidRPr="00454C8C" w:rsidRDefault="00DF1BEA" w:rsidP="00FF3081">
      <w:pPr>
        <w:pStyle w:val="ListParagraph"/>
        <w:rPr>
          <w:rFonts w:ascii="Times New Roman" w:hAnsi="Times New Roman" w:cs="Times New Roman"/>
          <w:sz w:val="24"/>
          <w:szCs w:val="24"/>
        </w:rPr>
      </w:pPr>
    </w:p>
    <w:p w:rsidR="00FF3081" w:rsidRPr="00710B75" w:rsidRDefault="00814835" w:rsidP="00814835">
      <w:pPr>
        <w:pStyle w:val="ListParagraph"/>
        <w:numPr>
          <w:ilvl w:val="0"/>
          <w:numId w:val="3"/>
        </w:numPr>
        <w:rPr>
          <w:rFonts w:ascii="Times New Roman" w:hAnsi="Times New Roman" w:cs="Times New Roman"/>
          <w:b/>
          <w:sz w:val="24"/>
          <w:szCs w:val="24"/>
        </w:rPr>
      </w:pPr>
      <w:r w:rsidRPr="00710B75">
        <w:rPr>
          <w:rFonts w:ascii="Times New Roman" w:hAnsi="Times New Roman" w:cs="Times New Roman"/>
          <w:b/>
          <w:sz w:val="24"/>
          <w:szCs w:val="24"/>
        </w:rPr>
        <w:t>Student Codes of Conduct</w:t>
      </w:r>
    </w:p>
    <w:p w:rsidR="00814835" w:rsidRPr="00454C8C" w:rsidRDefault="00FF3081" w:rsidP="00FF3081">
      <w:pPr>
        <w:pStyle w:val="ListParagraph"/>
        <w:rPr>
          <w:rFonts w:ascii="Times New Roman" w:hAnsi="Times New Roman" w:cs="Times New Roman"/>
          <w:sz w:val="24"/>
          <w:szCs w:val="24"/>
        </w:rPr>
      </w:pPr>
      <w:r>
        <w:rPr>
          <w:rFonts w:ascii="Times New Roman" w:hAnsi="Times New Roman" w:cs="Times New Roman"/>
          <w:sz w:val="24"/>
          <w:szCs w:val="24"/>
        </w:rPr>
        <w:t xml:space="preserve">This was presented by </w:t>
      </w:r>
      <w:r w:rsidR="009F3CFB" w:rsidRPr="00454C8C">
        <w:rPr>
          <w:rFonts w:ascii="Times New Roman" w:hAnsi="Times New Roman" w:cs="Times New Roman"/>
          <w:sz w:val="24"/>
          <w:szCs w:val="24"/>
        </w:rPr>
        <w:t>Susan Paraska</w:t>
      </w:r>
      <w:r>
        <w:rPr>
          <w:rFonts w:ascii="Times New Roman" w:hAnsi="Times New Roman" w:cs="Times New Roman"/>
          <w:sz w:val="24"/>
          <w:szCs w:val="24"/>
        </w:rPr>
        <w:t xml:space="preserve"> and Diane Walker, who stated the small changes from previous document. Passed first reading by 28-0.</w:t>
      </w:r>
    </w:p>
    <w:p w:rsidR="009140FC" w:rsidRDefault="009140FC" w:rsidP="009140FC">
      <w:pPr>
        <w:rPr>
          <w:rFonts w:ascii="Times New Roman" w:hAnsi="Times New Roman" w:cs="Times New Roman"/>
          <w:sz w:val="24"/>
          <w:szCs w:val="24"/>
        </w:rPr>
      </w:pPr>
      <w:r w:rsidRPr="00454C8C">
        <w:rPr>
          <w:rFonts w:ascii="Times New Roman" w:hAnsi="Times New Roman" w:cs="Times New Roman"/>
          <w:sz w:val="24"/>
          <w:szCs w:val="24"/>
        </w:rPr>
        <w:t>LIAISON REPORTS</w:t>
      </w:r>
    </w:p>
    <w:p w:rsidR="00C253E5" w:rsidRPr="00710B75" w:rsidRDefault="00C253E5" w:rsidP="00C253E5">
      <w:pPr>
        <w:pStyle w:val="ListParagraph"/>
        <w:numPr>
          <w:ilvl w:val="0"/>
          <w:numId w:val="8"/>
        </w:numPr>
        <w:jc w:val="both"/>
        <w:rPr>
          <w:rFonts w:ascii="Times New Roman" w:hAnsi="Times New Roman" w:cs="Times New Roman"/>
          <w:b/>
          <w:color w:val="000000"/>
          <w:sz w:val="24"/>
          <w:szCs w:val="24"/>
          <w:shd w:val="clear" w:color="auto" w:fill="FFFFFF"/>
        </w:rPr>
      </w:pPr>
      <w:r w:rsidRPr="00710B75">
        <w:rPr>
          <w:rFonts w:ascii="Times New Roman" w:hAnsi="Times New Roman" w:cs="Times New Roman"/>
          <w:b/>
          <w:color w:val="000000"/>
          <w:sz w:val="24"/>
          <w:szCs w:val="24"/>
          <w:shd w:val="clear" w:color="auto" w:fill="FFFFFF"/>
        </w:rPr>
        <w:t>PTFC</w:t>
      </w:r>
    </w:p>
    <w:p w:rsidR="00C253E5" w:rsidRDefault="00FE5418" w:rsidP="00C253E5">
      <w:pPr>
        <w:pStyle w:val="ListParagraph"/>
        <w:jc w:val="both"/>
        <w:rPr>
          <w:rFonts w:ascii="Times New Roman" w:hAnsi="Times New Roman" w:cs="Times New Roman"/>
          <w:color w:val="000000"/>
          <w:sz w:val="24"/>
          <w:szCs w:val="24"/>
        </w:rPr>
      </w:pPr>
      <w:r w:rsidRPr="00C253E5">
        <w:rPr>
          <w:rFonts w:ascii="Times New Roman" w:hAnsi="Times New Roman" w:cs="Times New Roman"/>
          <w:color w:val="000000"/>
          <w:sz w:val="24"/>
          <w:szCs w:val="24"/>
          <w:shd w:val="clear" w:color="auto" w:fill="FFFFFF"/>
        </w:rPr>
        <w:t>The PTFC is working on a survey to determine the interests of its constituents for the future agenda of the PTFC. The PTFC is also working on a part-time faculty retreat at the KSU Center this semester to create and foster community among part-time faculty.</w:t>
      </w:r>
      <w:r w:rsidR="00EC45A5" w:rsidRPr="00C253E5">
        <w:rPr>
          <w:rFonts w:ascii="Times New Roman" w:hAnsi="Times New Roman" w:cs="Times New Roman"/>
          <w:color w:val="000000"/>
          <w:sz w:val="24"/>
          <w:szCs w:val="24"/>
          <w:shd w:val="clear" w:color="auto" w:fill="FFFFFF"/>
        </w:rPr>
        <w:tab/>
      </w:r>
    </w:p>
    <w:p w:rsidR="00C253E5" w:rsidRDefault="00C253E5" w:rsidP="00C253E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2. </w:t>
      </w:r>
      <w:r w:rsidRPr="00710B75">
        <w:rPr>
          <w:rFonts w:ascii="Times New Roman" w:hAnsi="Times New Roman" w:cs="Times New Roman"/>
          <w:b/>
          <w:color w:val="000000"/>
          <w:sz w:val="24"/>
          <w:szCs w:val="24"/>
          <w:shd w:val="clear" w:color="auto" w:fill="FFFFFF"/>
        </w:rPr>
        <w:t>Staff Senate</w:t>
      </w:r>
    </w:p>
    <w:p w:rsidR="0006664F" w:rsidRPr="00C253E5" w:rsidRDefault="00C253E5" w:rsidP="00FF3081">
      <w:pPr>
        <w:ind w:left="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r w:rsidR="0006664F" w:rsidRPr="00C253E5">
        <w:rPr>
          <w:rFonts w:ascii="Times New Roman" w:hAnsi="Times New Roman" w:cs="Times New Roman"/>
          <w:color w:val="000000"/>
          <w:sz w:val="24"/>
          <w:szCs w:val="24"/>
          <w:shd w:val="clear" w:color="auto" w:fill="FFFFFF"/>
        </w:rPr>
        <w:t>. At the meeting before that, on</w:t>
      </w:r>
      <w:r w:rsidR="0006664F" w:rsidRPr="00C253E5">
        <w:rPr>
          <w:rStyle w:val="apple-converted-space"/>
          <w:rFonts w:ascii="Times New Roman" w:hAnsi="Times New Roman" w:cs="Times New Roman"/>
          <w:color w:val="000000"/>
          <w:sz w:val="24"/>
          <w:szCs w:val="24"/>
          <w:shd w:val="clear" w:color="auto" w:fill="FFFFFF"/>
        </w:rPr>
        <w:t> </w:t>
      </w:r>
      <w:r w:rsidR="0006664F" w:rsidRPr="00C253E5">
        <w:rPr>
          <w:rStyle w:val="object"/>
          <w:rFonts w:ascii="Times New Roman" w:hAnsi="Times New Roman" w:cs="Times New Roman"/>
          <w:color w:val="00008B"/>
          <w:sz w:val="24"/>
          <w:szCs w:val="24"/>
        </w:rPr>
        <w:t>January 28th</w:t>
      </w:r>
      <w:r w:rsidR="0006664F" w:rsidRPr="00C253E5">
        <w:rPr>
          <w:rFonts w:ascii="Times New Roman" w:hAnsi="Times New Roman" w:cs="Times New Roman"/>
          <w:color w:val="000000"/>
          <w:sz w:val="24"/>
          <w:szCs w:val="24"/>
          <w:shd w:val="clear" w:color="auto" w:fill="FFFFFF"/>
        </w:rPr>
        <w:t xml:space="preserve">, it was announced that the staff senate has a new president, Ms. Kathy Rechsteiner.  </w:t>
      </w:r>
      <w:r w:rsidR="0006664F" w:rsidRPr="00C253E5">
        <w:rPr>
          <w:rFonts w:ascii="Times New Roman" w:hAnsi="Times New Roman" w:cs="Times New Roman"/>
          <w:color w:val="000000"/>
          <w:sz w:val="24"/>
          <w:szCs w:val="24"/>
          <w:shd w:val="clear" w:color="auto" w:fill="FFFFFF"/>
        </w:rPr>
        <w:tab/>
        <w:t xml:space="preserve">                                              </w:t>
      </w:r>
      <w:r w:rsidR="0006664F" w:rsidRPr="00C253E5">
        <w:rPr>
          <w:rStyle w:val="apple-converted-space"/>
          <w:rFonts w:ascii="Times New Roman" w:hAnsi="Times New Roman" w:cs="Times New Roman"/>
          <w:color w:val="000000"/>
          <w:sz w:val="24"/>
          <w:szCs w:val="24"/>
          <w:shd w:val="clear" w:color="auto" w:fill="FFFFFF"/>
        </w:rPr>
        <w:t xml:space="preserve">  </w:t>
      </w:r>
      <w:r w:rsidR="0006664F" w:rsidRPr="00C253E5">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B</w:t>
      </w:r>
      <w:r w:rsidR="0006664F" w:rsidRPr="00C253E5">
        <w:rPr>
          <w:rFonts w:ascii="Times New Roman" w:hAnsi="Times New Roman" w:cs="Times New Roman"/>
          <w:color w:val="000000"/>
          <w:sz w:val="24"/>
          <w:szCs w:val="24"/>
          <w:shd w:val="clear" w:color="auto" w:fill="FFFFFF"/>
        </w:rPr>
        <w:t xml:space="preserve">. The staff senate is working to increase the number of awards for staff - faculty has disproportionately more awards than staff. </w:t>
      </w:r>
      <w:r w:rsidR="0006664F" w:rsidRPr="00C253E5">
        <w:rPr>
          <w:rFonts w:ascii="Times New Roman" w:hAnsi="Times New Roman" w:cs="Times New Roman"/>
          <w:color w:val="000000"/>
          <w:sz w:val="24"/>
          <w:szCs w:val="24"/>
          <w:shd w:val="clear" w:color="auto" w:fill="FFFFFF"/>
        </w:rPr>
        <w:tab/>
      </w:r>
      <w:r w:rsidR="0006664F" w:rsidRPr="00C253E5">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C</w:t>
      </w:r>
      <w:r w:rsidR="0006664F" w:rsidRPr="00C253E5">
        <w:rPr>
          <w:rFonts w:ascii="Times New Roman" w:hAnsi="Times New Roman" w:cs="Times New Roman"/>
          <w:color w:val="000000"/>
          <w:sz w:val="24"/>
          <w:szCs w:val="24"/>
          <w:shd w:val="clear" w:color="auto" w:fill="FFFFFF"/>
        </w:rPr>
        <w:t>. Relay for life will take place</w:t>
      </w:r>
      <w:r w:rsidR="0006664F" w:rsidRPr="00C253E5">
        <w:rPr>
          <w:rStyle w:val="apple-converted-space"/>
          <w:rFonts w:ascii="Times New Roman" w:hAnsi="Times New Roman" w:cs="Times New Roman"/>
          <w:color w:val="000000"/>
          <w:sz w:val="24"/>
          <w:szCs w:val="24"/>
          <w:shd w:val="clear" w:color="auto" w:fill="FFFFFF"/>
        </w:rPr>
        <w:t> </w:t>
      </w:r>
      <w:r w:rsidR="0006664F" w:rsidRPr="00C253E5">
        <w:rPr>
          <w:rStyle w:val="object"/>
          <w:rFonts w:ascii="Times New Roman" w:hAnsi="Times New Roman" w:cs="Times New Roman"/>
          <w:color w:val="00008B"/>
          <w:sz w:val="24"/>
          <w:szCs w:val="24"/>
        </w:rPr>
        <w:t>March 27th</w:t>
      </w:r>
      <w:r w:rsidR="0006664F" w:rsidRPr="00C253E5">
        <w:rPr>
          <w:rStyle w:val="apple-converted-space"/>
          <w:rFonts w:ascii="Times New Roman" w:hAnsi="Times New Roman" w:cs="Times New Roman"/>
          <w:color w:val="000000"/>
          <w:sz w:val="24"/>
          <w:szCs w:val="24"/>
          <w:shd w:val="clear" w:color="auto" w:fill="FFFFFF"/>
        </w:rPr>
        <w:t> </w:t>
      </w:r>
      <w:r w:rsidR="0006664F" w:rsidRPr="00C253E5">
        <w:rPr>
          <w:rFonts w:ascii="Times New Roman" w:hAnsi="Times New Roman" w:cs="Times New Roman"/>
          <w:color w:val="000000"/>
          <w:sz w:val="24"/>
          <w:szCs w:val="24"/>
          <w:shd w:val="clear" w:color="auto" w:fill="FFFFFF"/>
        </w:rPr>
        <w:t>on the campus green 7pm-7am.</w:t>
      </w:r>
      <w:r w:rsidR="0006664F" w:rsidRPr="00C253E5">
        <w:rPr>
          <w:rFonts w:ascii="Times New Roman" w:hAnsi="Times New Roman" w:cs="Times New Roman"/>
          <w:color w:val="000000"/>
          <w:sz w:val="24"/>
          <w:szCs w:val="24"/>
          <w:shd w:val="clear" w:color="auto" w:fill="FFFFFF"/>
        </w:rPr>
        <w:tab/>
      </w:r>
      <w:r w:rsidR="0006664F" w:rsidRPr="00C253E5">
        <w:rPr>
          <w:rFonts w:ascii="Times New Roman" w:hAnsi="Times New Roman" w:cs="Times New Roman"/>
          <w:color w:val="000000"/>
          <w:sz w:val="24"/>
          <w:szCs w:val="24"/>
        </w:rPr>
        <w:br/>
      </w:r>
    </w:p>
    <w:p w:rsidR="009140FC" w:rsidRPr="00454C8C" w:rsidRDefault="009140FC" w:rsidP="009140FC">
      <w:pPr>
        <w:rPr>
          <w:rFonts w:ascii="Times New Roman" w:hAnsi="Times New Roman" w:cs="Times New Roman"/>
          <w:sz w:val="24"/>
          <w:szCs w:val="24"/>
        </w:rPr>
      </w:pPr>
      <w:r w:rsidRPr="00454C8C">
        <w:rPr>
          <w:rFonts w:ascii="Times New Roman" w:hAnsi="Times New Roman" w:cs="Times New Roman"/>
          <w:sz w:val="24"/>
          <w:szCs w:val="24"/>
        </w:rPr>
        <w:t>INFORMATION</w:t>
      </w:r>
    </w:p>
    <w:p w:rsidR="00FF3081" w:rsidRPr="00710B75" w:rsidRDefault="00BB65DE" w:rsidP="006E57BB">
      <w:pPr>
        <w:pStyle w:val="ListParagraph"/>
        <w:numPr>
          <w:ilvl w:val="0"/>
          <w:numId w:val="6"/>
        </w:numPr>
        <w:jc w:val="both"/>
        <w:rPr>
          <w:rFonts w:ascii="Times New Roman" w:hAnsi="Times New Roman" w:cs="Times New Roman"/>
          <w:b/>
          <w:sz w:val="24"/>
          <w:szCs w:val="24"/>
        </w:rPr>
      </w:pPr>
      <w:r w:rsidRPr="00710B75">
        <w:rPr>
          <w:rFonts w:ascii="Times New Roman" w:hAnsi="Times New Roman" w:cs="Times New Roman"/>
          <w:b/>
          <w:sz w:val="24"/>
          <w:szCs w:val="24"/>
        </w:rPr>
        <w:t>Performance Cloud, new University Assessment Council</w:t>
      </w:r>
      <w:r w:rsidR="00710B75">
        <w:rPr>
          <w:rFonts w:ascii="Times New Roman" w:hAnsi="Times New Roman" w:cs="Times New Roman"/>
          <w:b/>
          <w:sz w:val="24"/>
          <w:szCs w:val="24"/>
        </w:rPr>
        <w:t xml:space="preserve"> (UAC)</w:t>
      </w:r>
      <w:r w:rsidRPr="00710B75">
        <w:rPr>
          <w:rFonts w:ascii="Times New Roman" w:hAnsi="Times New Roman" w:cs="Times New Roman"/>
          <w:b/>
          <w:sz w:val="24"/>
          <w:szCs w:val="24"/>
        </w:rPr>
        <w:t xml:space="preserve">, Office of Institutional Effectiveness </w:t>
      </w:r>
      <w:r w:rsidR="00710B75">
        <w:rPr>
          <w:rFonts w:ascii="Times New Roman" w:hAnsi="Times New Roman" w:cs="Times New Roman"/>
          <w:b/>
          <w:sz w:val="24"/>
          <w:szCs w:val="24"/>
        </w:rPr>
        <w:t xml:space="preserve">(OIE) </w:t>
      </w:r>
      <w:r w:rsidRPr="00710B75">
        <w:rPr>
          <w:rFonts w:ascii="Times New Roman" w:hAnsi="Times New Roman" w:cs="Times New Roman"/>
          <w:b/>
          <w:sz w:val="24"/>
          <w:szCs w:val="24"/>
        </w:rPr>
        <w:t>to replace Office of Institut</w:t>
      </w:r>
      <w:r w:rsidR="00FF3081" w:rsidRPr="00710B75">
        <w:rPr>
          <w:rFonts w:ascii="Times New Roman" w:hAnsi="Times New Roman" w:cs="Times New Roman"/>
          <w:b/>
          <w:sz w:val="24"/>
          <w:szCs w:val="24"/>
        </w:rPr>
        <w:t>ional Accreditation</w:t>
      </w:r>
    </w:p>
    <w:p w:rsidR="00BB65DE" w:rsidRDefault="00BB65DE" w:rsidP="00375683">
      <w:pPr>
        <w:pStyle w:val="ListParagraph"/>
        <w:jc w:val="both"/>
        <w:rPr>
          <w:rFonts w:ascii="Times New Roman" w:hAnsi="Times New Roman" w:cs="Times New Roman"/>
          <w:sz w:val="24"/>
          <w:szCs w:val="24"/>
        </w:rPr>
      </w:pPr>
      <w:r w:rsidRPr="00454C8C">
        <w:rPr>
          <w:rFonts w:ascii="Times New Roman" w:hAnsi="Times New Roman" w:cs="Times New Roman"/>
          <w:sz w:val="24"/>
          <w:szCs w:val="24"/>
        </w:rPr>
        <w:t>Kevin Gwaltney</w:t>
      </w:r>
      <w:r w:rsidR="00FF3081">
        <w:rPr>
          <w:rFonts w:ascii="Times New Roman" w:hAnsi="Times New Roman" w:cs="Times New Roman"/>
          <w:sz w:val="24"/>
          <w:szCs w:val="24"/>
        </w:rPr>
        <w:t xml:space="preserve"> gave a short lecture on cloud tool.</w:t>
      </w:r>
      <w:r w:rsidR="00DF1BEA">
        <w:rPr>
          <w:rFonts w:ascii="Times New Roman" w:hAnsi="Times New Roman" w:cs="Times New Roman"/>
          <w:sz w:val="24"/>
          <w:szCs w:val="24"/>
        </w:rPr>
        <w:t xml:space="preserve"> CETL is looking at using it by June for assessment. </w:t>
      </w:r>
      <w:r w:rsidR="00FF3081">
        <w:rPr>
          <w:rFonts w:ascii="Times New Roman" w:hAnsi="Times New Roman" w:cs="Times New Roman"/>
          <w:sz w:val="24"/>
          <w:szCs w:val="24"/>
        </w:rPr>
        <w:t xml:space="preserve"> It will be up to academic units if they use this tool. It could be used for accreditation if needed.</w:t>
      </w:r>
    </w:p>
    <w:p w:rsidR="00DF1BEA" w:rsidRDefault="008F0FA7" w:rsidP="00375683">
      <w:pPr>
        <w:pStyle w:val="ListParagraph"/>
        <w:jc w:val="both"/>
        <w:rPr>
          <w:rFonts w:ascii="Times New Roman" w:hAnsi="Times New Roman" w:cs="Times New Roman"/>
          <w:sz w:val="24"/>
          <w:szCs w:val="24"/>
        </w:rPr>
      </w:pPr>
      <w:r>
        <w:rPr>
          <w:rFonts w:ascii="Times New Roman" w:hAnsi="Times New Roman" w:cs="Times New Roman"/>
          <w:sz w:val="24"/>
          <w:szCs w:val="24"/>
        </w:rPr>
        <w:t>UAC will implement</w:t>
      </w:r>
      <w:r w:rsidR="00710B75">
        <w:rPr>
          <w:rFonts w:ascii="Times New Roman" w:hAnsi="Times New Roman" w:cs="Times New Roman"/>
          <w:sz w:val="24"/>
          <w:szCs w:val="24"/>
        </w:rPr>
        <w:t xml:space="preserve"> it ASAP, beginning this </w:t>
      </w:r>
      <w:proofErr w:type="gramStart"/>
      <w:r w:rsidR="00710B75">
        <w:rPr>
          <w:rFonts w:ascii="Times New Roman" w:hAnsi="Times New Roman" w:cs="Times New Roman"/>
          <w:sz w:val="24"/>
          <w:szCs w:val="24"/>
        </w:rPr>
        <w:t>Fall</w:t>
      </w:r>
      <w:proofErr w:type="gramEnd"/>
      <w:r w:rsidR="00710B75">
        <w:rPr>
          <w:rFonts w:ascii="Times New Roman" w:hAnsi="Times New Roman" w:cs="Times New Roman"/>
          <w:sz w:val="24"/>
          <w:szCs w:val="24"/>
        </w:rPr>
        <w:t xml:space="preserve"> term.  </w:t>
      </w:r>
      <w:r w:rsidR="00DF1BEA">
        <w:rPr>
          <w:rFonts w:ascii="Times New Roman" w:hAnsi="Times New Roman" w:cs="Times New Roman"/>
          <w:sz w:val="24"/>
          <w:szCs w:val="24"/>
        </w:rPr>
        <w:t xml:space="preserve">Ken White wondered where the shared governance input was. The UAC college reps were at present appointed, not elected and </w:t>
      </w:r>
      <w:r w:rsidR="00710B75">
        <w:rPr>
          <w:rFonts w:ascii="Times New Roman" w:hAnsi="Times New Roman" w:cs="Times New Roman"/>
          <w:sz w:val="24"/>
          <w:szCs w:val="24"/>
        </w:rPr>
        <w:t>UAC could possibly increase</w:t>
      </w:r>
      <w:r w:rsidR="00DF1BEA">
        <w:rPr>
          <w:rFonts w:ascii="Times New Roman" w:hAnsi="Times New Roman" w:cs="Times New Roman"/>
          <w:sz w:val="24"/>
          <w:szCs w:val="24"/>
        </w:rPr>
        <w:t xml:space="preserve"> faculty workload.</w:t>
      </w:r>
    </w:p>
    <w:p w:rsidR="00DF1BEA" w:rsidRPr="00454C8C" w:rsidRDefault="00DF1BEA" w:rsidP="00FF3081">
      <w:pPr>
        <w:pStyle w:val="ListParagraph"/>
        <w:rPr>
          <w:rFonts w:ascii="Times New Roman" w:hAnsi="Times New Roman" w:cs="Times New Roman"/>
          <w:sz w:val="24"/>
          <w:szCs w:val="24"/>
        </w:rPr>
      </w:pPr>
    </w:p>
    <w:p w:rsidR="00FF3081" w:rsidRPr="00710B75" w:rsidRDefault="00FF3081" w:rsidP="009140FC">
      <w:pPr>
        <w:pStyle w:val="ListParagraph"/>
        <w:numPr>
          <w:ilvl w:val="0"/>
          <w:numId w:val="6"/>
        </w:numPr>
        <w:rPr>
          <w:rFonts w:ascii="Times New Roman" w:hAnsi="Times New Roman" w:cs="Times New Roman"/>
          <w:b/>
          <w:sz w:val="24"/>
          <w:szCs w:val="24"/>
        </w:rPr>
      </w:pPr>
      <w:r w:rsidRPr="00710B75">
        <w:rPr>
          <w:rFonts w:ascii="Times New Roman" w:hAnsi="Times New Roman" w:cs="Times New Roman"/>
          <w:b/>
          <w:sz w:val="24"/>
          <w:szCs w:val="24"/>
        </w:rPr>
        <w:t>eCore Research proposal</w:t>
      </w:r>
    </w:p>
    <w:p w:rsidR="009140FC" w:rsidRDefault="009140FC" w:rsidP="00FF3081">
      <w:pPr>
        <w:pStyle w:val="ListParagraph"/>
        <w:rPr>
          <w:rFonts w:ascii="Times New Roman" w:hAnsi="Times New Roman" w:cs="Times New Roman"/>
          <w:sz w:val="24"/>
          <w:szCs w:val="24"/>
        </w:rPr>
      </w:pPr>
      <w:r w:rsidRPr="00454C8C">
        <w:rPr>
          <w:rFonts w:ascii="Times New Roman" w:hAnsi="Times New Roman" w:cs="Times New Roman"/>
          <w:sz w:val="24"/>
          <w:szCs w:val="24"/>
        </w:rPr>
        <w:t>Elke Leeds</w:t>
      </w:r>
      <w:r w:rsidR="00FF3081">
        <w:rPr>
          <w:rFonts w:ascii="Times New Roman" w:hAnsi="Times New Roman" w:cs="Times New Roman"/>
          <w:sz w:val="24"/>
          <w:szCs w:val="24"/>
        </w:rPr>
        <w:t xml:space="preserve"> stated that she had USG approval to get someone to analyze the USG data on e-core. </w:t>
      </w:r>
      <w:r w:rsidR="00DF1BEA">
        <w:rPr>
          <w:rFonts w:ascii="Times New Roman" w:hAnsi="Times New Roman" w:cs="Times New Roman"/>
          <w:sz w:val="24"/>
          <w:szCs w:val="24"/>
        </w:rPr>
        <w:t>DLC has looked at SPSU data but it was difficult to trace students’ progress to determine student success.</w:t>
      </w:r>
    </w:p>
    <w:p w:rsidR="00DF1BEA" w:rsidRPr="00454C8C" w:rsidRDefault="00DF1BEA" w:rsidP="00FF3081">
      <w:pPr>
        <w:pStyle w:val="ListParagraph"/>
        <w:rPr>
          <w:rFonts w:ascii="Times New Roman" w:hAnsi="Times New Roman" w:cs="Times New Roman"/>
          <w:sz w:val="24"/>
          <w:szCs w:val="24"/>
        </w:rPr>
      </w:pPr>
    </w:p>
    <w:p w:rsidR="00DF1BEA" w:rsidRPr="00710B75" w:rsidRDefault="00710B75" w:rsidP="009140FC">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Faculty Options for On-line C</w:t>
      </w:r>
      <w:r w:rsidR="00DF1BEA" w:rsidRPr="00710B75">
        <w:rPr>
          <w:rFonts w:ascii="Times New Roman" w:hAnsi="Times New Roman" w:cs="Times New Roman"/>
          <w:b/>
          <w:sz w:val="24"/>
          <w:szCs w:val="24"/>
        </w:rPr>
        <w:t>ompensation</w:t>
      </w:r>
    </w:p>
    <w:p w:rsidR="009140FC" w:rsidRDefault="009140FC" w:rsidP="00375683">
      <w:pPr>
        <w:pStyle w:val="ListParagraph"/>
        <w:jc w:val="both"/>
        <w:rPr>
          <w:rFonts w:ascii="Times New Roman" w:hAnsi="Times New Roman" w:cs="Times New Roman"/>
          <w:sz w:val="24"/>
          <w:szCs w:val="24"/>
        </w:rPr>
      </w:pPr>
      <w:r w:rsidRPr="00454C8C">
        <w:rPr>
          <w:rFonts w:ascii="Times New Roman" w:hAnsi="Times New Roman" w:cs="Times New Roman"/>
          <w:sz w:val="24"/>
          <w:szCs w:val="24"/>
        </w:rPr>
        <w:t>Elke Leeds</w:t>
      </w:r>
      <w:r w:rsidR="0034194A">
        <w:rPr>
          <w:rFonts w:ascii="Times New Roman" w:hAnsi="Times New Roman" w:cs="Times New Roman"/>
          <w:sz w:val="24"/>
          <w:szCs w:val="24"/>
        </w:rPr>
        <w:t xml:space="preserve"> presented some options for consideration.</w:t>
      </w:r>
      <w:r w:rsidR="00710B75">
        <w:rPr>
          <w:rFonts w:ascii="Times New Roman" w:hAnsi="Times New Roman" w:cs="Times New Roman"/>
          <w:sz w:val="24"/>
          <w:szCs w:val="24"/>
        </w:rPr>
        <w:t xml:space="preserve"> These include allowing putting money into travel/research accounts rather than as direct pay. </w:t>
      </w:r>
      <w:r w:rsidR="0034194A">
        <w:rPr>
          <w:rFonts w:ascii="Times New Roman" w:hAnsi="Times New Roman" w:cs="Times New Roman"/>
          <w:sz w:val="24"/>
          <w:szCs w:val="24"/>
        </w:rPr>
        <w:t xml:space="preserve"> Most of these have already been used on an “unofficial </w:t>
      </w:r>
      <w:r w:rsidR="006E57BB">
        <w:rPr>
          <w:rFonts w:ascii="Times New Roman" w:hAnsi="Times New Roman" w:cs="Times New Roman"/>
          <w:sz w:val="24"/>
          <w:szCs w:val="24"/>
        </w:rPr>
        <w:t>bias</w:t>
      </w:r>
      <w:r w:rsidR="008F0FA7">
        <w:rPr>
          <w:rFonts w:ascii="Times New Roman" w:hAnsi="Times New Roman" w:cs="Times New Roman"/>
          <w:sz w:val="24"/>
          <w:szCs w:val="24"/>
        </w:rPr>
        <w:t>.”</w:t>
      </w:r>
      <w:bookmarkStart w:id="0" w:name="_GoBack"/>
      <w:bookmarkEnd w:id="0"/>
      <w:r w:rsidR="0034194A">
        <w:rPr>
          <w:rFonts w:ascii="Times New Roman" w:hAnsi="Times New Roman" w:cs="Times New Roman"/>
          <w:sz w:val="24"/>
          <w:szCs w:val="24"/>
        </w:rPr>
        <w:t xml:space="preserve"> The DLAC will look at these and present recommendations to the Senate.</w:t>
      </w:r>
    </w:p>
    <w:p w:rsidR="0034194A" w:rsidRPr="00454C8C" w:rsidRDefault="0034194A" w:rsidP="0034194A">
      <w:pPr>
        <w:pStyle w:val="ListParagraph"/>
        <w:rPr>
          <w:rFonts w:ascii="Times New Roman" w:hAnsi="Times New Roman" w:cs="Times New Roman"/>
          <w:sz w:val="24"/>
          <w:szCs w:val="24"/>
        </w:rPr>
      </w:pPr>
    </w:p>
    <w:p w:rsidR="0034194A" w:rsidRPr="00710B75" w:rsidRDefault="0034194A" w:rsidP="009140FC">
      <w:pPr>
        <w:pStyle w:val="ListParagraph"/>
        <w:numPr>
          <w:ilvl w:val="0"/>
          <w:numId w:val="6"/>
        </w:numPr>
        <w:rPr>
          <w:rFonts w:ascii="Times New Roman" w:hAnsi="Times New Roman" w:cs="Times New Roman"/>
          <w:b/>
          <w:sz w:val="24"/>
          <w:szCs w:val="24"/>
        </w:rPr>
      </w:pPr>
      <w:r w:rsidRPr="00710B75">
        <w:rPr>
          <w:rFonts w:ascii="Times New Roman" w:hAnsi="Times New Roman" w:cs="Times New Roman"/>
          <w:b/>
          <w:sz w:val="24"/>
          <w:szCs w:val="24"/>
        </w:rPr>
        <w:t>PLA Plan</w:t>
      </w:r>
    </w:p>
    <w:p w:rsidR="009140FC" w:rsidRPr="00454C8C" w:rsidRDefault="009140FC" w:rsidP="00375683">
      <w:pPr>
        <w:pStyle w:val="ListParagraph"/>
        <w:jc w:val="both"/>
        <w:rPr>
          <w:rFonts w:ascii="Times New Roman" w:hAnsi="Times New Roman" w:cs="Times New Roman"/>
          <w:sz w:val="24"/>
          <w:szCs w:val="24"/>
        </w:rPr>
      </w:pPr>
      <w:r w:rsidRPr="00454C8C">
        <w:rPr>
          <w:rFonts w:ascii="Times New Roman" w:hAnsi="Times New Roman" w:cs="Times New Roman"/>
          <w:sz w:val="24"/>
          <w:szCs w:val="24"/>
        </w:rPr>
        <w:t xml:space="preserve">Elke Leeds </w:t>
      </w:r>
      <w:r w:rsidR="0034194A">
        <w:rPr>
          <w:rFonts w:ascii="Times New Roman" w:hAnsi="Times New Roman" w:cs="Times New Roman"/>
          <w:sz w:val="24"/>
          <w:szCs w:val="24"/>
        </w:rPr>
        <w:t xml:space="preserve">showed the Previous Learning Assessment </w:t>
      </w:r>
      <w:r w:rsidR="00710B75">
        <w:rPr>
          <w:rFonts w:ascii="Times New Roman" w:hAnsi="Times New Roman" w:cs="Times New Roman"/>
          <w:sz w:val="24"/>
          <w:szCs w:val="24"/>
        </w:rPr>
        <w:t xml:space="preserve">(PLA) </w:t>
      </w:r>
      <w:r w:rsidR="0034194A">
        <w:rPr>
          <w:rFonts w:ascii="Times New Roman" w:hAnsi="Times New Roman" w:cs="Times New Roman"/>
          <w:sz w:val="24"/>
          <w:szCs w:val="24"/>
        </w:rPr>
        <w:t>process that SP</w:t>
      </w:r>
      <w:r w:rsidR="00710B75">
        <w:rPr>
          <w:rFonts w:ascii="Times New Roman" w:hAnsi="Times New Roman" w:cs="Times New Roman"/>
          <w:sz w:val="24"/>
          <w:szCs w:val="24"/>
        </w:rPr>
        <w:t>SU used. It was used for about four</w:t>
      </w:r>
      <w:r w:rsidR="0034194A">
        <w:rPr>
          <w:rFonts w:ascii="Times New Roman" w:hAnsi="Times New Roman" w:cs="Times New Roman"/>
          <w:sz w:val="24"/>
          <w:szCs w:val="24"/>
        </w:rPr>
        <w:t xml:space="preserve"> students a year. KSU was proposing that PLA </w:t>
      </w:r>
      <w:r w:rsidR="00710B75">
        <w:rPr>
          <w:rFonts w:ascii="Times New Roman" w:hAnsi="Times New Roman" w:cs="Times New Roman"/>
          <w:sz w:val="24"/>
          <w:szCs w:val="24"/>
        </w:rPr>
        <w:t xml:space="preserve">process </w:t>
      </w:r>
      <w:r w:rsidR="00375683">
        <w:rPr>
          <w:rFonts w:ascii="Times New Roman" w:hAnsi="Times New Roman" w:cs="Times New Roman"/>
          <w:sz w:val="24"/>
          <w:szCs w:val="24"/>
        </w:rPr>
        <w:t xml:space="preserve">at KSU </w:t>
      </w:r>
      <w:r w:rsidR="0034194A">
        <w:rPr>
          <w:rFonts w:ascii="Times New Roman" w:hAnsi="Times New Roman" w:cs="Times New Roman"/>
          <w:sz w:val="24"/>
          <w:szCs w:val="24"/>
        </w:rPr>
        <w:t>should be free of charge. A final proposal would be presented after consultation with the departments.</w:t>
      </w:r>
      <w:r w:rsidR="00375683">
        <w:rPr>
          <w:rFonts w:ascii="Times New Roman" w:hAnsi="Times New Roman" w:cs="Times New Roman"/>
          <w:sz w:val="24"/>
          <w:szCs w:val="24"/>
        </w:rPr>
        <w:t xml:space="preserve"> There was no idea yet on how the process would be manned or paid for.</w:t>
      </w:r>
    </w:p>
    <w:p w:rsidR="00C74D43" w:rsidRPr="006E57BB" w:rsidRDefault="006E57BB" w:rsidP="006E57BB">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201" w:type="dxa"/>
        <w:tblLook w:val="04A0" w:firstRow="1" w:lastRow="0" w:firstColumn="1" w:lastColumn="0" w:noHBand="0" w:noVBand="1"/>
      </w:tblPr>
      <w:tblGrid>
        <w:gridCol w:w="4675"/>
        <w:gridCol w:w="2941"/>
        <w:gridCol w:w="1585"/>
      </w:tblGrid>
      <w:tr w:rsidR="00C74D43" w:rsidRPr="00C9091E" w:rsidTr="00D05B36">
        <w:trPr>
          <w:trHeight w:val="144"/>
        </w:trPr>
        <w:tc>
          <w:tcPr>
            <w:tcW w:w="9201" w:type="dxa"/>
            <w:gridSpan w:val="3"/>
            <w:hideMark/>
          </w:tcPr>
          <w:p w:rsidR="00C74D43" w:rsidRPr="00C9091E" w:rsidRDefault="00C74D43" w:rsidP="00C74D43">
            <w:pPr>
              <w:tabs>
                <w:tab w:val="left" w:pos="4500"/>
              </w:tabs>
              <w:spacing w:after="200" w:line="276" w:lineRule="auto"/>
              <w:jc w:val="center"/>
              <w:rPr>
                <w:rFonts w:ascii="Times New Roman" w:hAnsi="Times New Roman"/>
                <w:b/>
                <w:bCs/>
                <w:sz w:val="24"/>
                <w:szCs w:val="24"/>
              </w:rPr>
            </w:pPr>
            <w:r w:rsidRPr="00C9091E">
              <w:rPr>
                <w:rFonts w:ascii="Times New Roman" w:hAnsi="Times New Roman"/>
                <w:b/>
                <w:bCs/>
                <w:sz w:val="24"/>
                <w:szCs w:val="24"/>
              </w:rPr>
              <w:lastRenderedPageBreak/>
              <w:t>Attendance (9</w:t>
            </w:r>
            <w:r w:rsidRPr="00C9091E">
              <w:rPr>
                <w:rFonts w:ascii="Times New Roman" w:hAnsi="Times New Roman"/>
                <w:b/>
                <w:bCs/>
                <w:sz w:val="24"/>
                <w:szCs w:val="24"/>
                <w:vertAlign w:val="superscript"/>
              </w:rPr>
              <w:t>th</w:t>
            </w:r>
            <w:r w:rsidRPr="00C9091E">
              <w:rPr>
                <w:rFonts w:ascii="Times New Roman" w:hAnsi="Times New Roman"/>
                <w:b/>
                <w:bCs/>
                <w:sz w:val="24"/>
                <w:szCs w:val="24"/>
              </w:rPr>
              <w:t xml:space="preserve"> </w:t>
            </w:r>
            <w:r>
              <w:rPr>
                <w:rFonts w:ascii="Times New Roman" w:hAnsi="Times New Roman"/>
                <w:b/>
                <w:bCs/>
                <w:sz w:val="24"/>
                <w:szCs w:val="24"/>
              </w:rPr>
              <w:t>March</w:t>
            </w:r>
            <w:r w:rsidRPr="00C9091E">
              <w:rPr>
                <w:rFonts w:ascii="Times New Roman" w:hAnsi="Times New Roman"/>
                <w:b/>
                <w:bCs/>
                <w:sz w:val="24"/>
                <w:szCs w:val="24"/>
              </w:rPr>
              <w:t>, 2015)</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College/Constituency</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Faculty Member/Liaison</w:t>
            </w:r>
          </w:p>
        </w:tc>
        <w:tc>
          <w:tcPr>
            <w:tcW w:w="1585" w:type="dxa"/>
            <w:hideMark/>
          </w:tcPr>
          <w:p w:rsidR="00C74D43" w:rsidRPr="00C9091E" w:rsidRDefault="00C74D43" w:rsidP="00D05B36">
            <w:pPr>
              <w:spacing w:before="100" w:beforeAutospacing="1" w:after="100" w:afterAutospacing="1" w:line="276" w:lineRule="auto"/>
              <w:ind w:left="302" w:hanging="302"/>
              <w:rPr>
                <w:rFonts w:ascii="Times New Roman" w:hAnsi="Times New Roman"/>
                <w:b/>
                <w:sz w:val="24"/>
                <w:szCs w:val="24"/>
              </w:rPr>
            </w:pPr>
            <w:r w:rsidRPr="00C9091E">
              <w:rPr>
                <w:rFonts w:ascii="Times New Roman" w:hAnsi="Times New Roman"/>
                <w:b/>
                <w:sz w:val="24"/>
                <w:szCs w:val="24"/>
              </w:rPr>
              <w:t>Attendance</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Accounting</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Thomas </w:t>
            </w:r>
            <w:proofErr w:type="spellStart"/>
            <w:r w:rsidRPr="00C9091E">
              <w:rPr>
                <w:rFonts w:ascii="Times New Roman" w:hAnsi="Times New Roman"/>
                <w:sz w:val="24"/>
                <w:szCs w:val="24"/>
              </w:rPr>
              <w:t>Devaney</w:t>
            </w:r>
            <w:proofErr w:type="spellEnd"/>
          </w:p>
        </w:tc>
        <w:tc>
          <w:tcPr>
            <w:tcW w:w="1585" w:type="dxa"/>
          </w:tcPr>
          <w:p w:rsidR="00C74D43" w:rsidRPr="00C9091E" w:rsidRDefault="00C74D43" w:rsidP="00D05B36">
            <w:pPr>
              <w:spacing w:before="100" w:beforeAutospacing="1" w:after="100" w:afterAutospacing="1" w:line="276" w:lineRule="auto"/>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Art &amp; Design</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Keith Smith</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Biology &amp; Physics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Jerald Hendrix</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Chemistry &amp; Biochemistry</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Chris Dockery</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Communication</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Emma Wertz</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Computer Science</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Dick </w:t>
            </w:r>
            <w:proofErr w:type="spellStart"/>
            <w:r w:rsidRPr="00C9091E">
              <w:rPr>
                <w:rFonts w:ascii="Times New Roman" w:hAnsi="Times New Roman"/>
                <w:sz w:val="24"/>
                <w:szCs w:val="24"/>
              </w:rPr>
              <w:t>Gayler</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Culinary Sustainability &amp; Hospitality</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roofErr w:type="spellStart"/>
            <w:r w:rsidRPr="00C9091E">
              <w:rPr>
                <w:rFonts w:ascii="Times New Roman" w:hAnsi="Times New Roman"/>
                <w:sz w:val="24"/>
                <w:szCs w:val="24"/>
              </w:rPr>
              <w:t>Thorir</w:t>
            </w:r>
            <w:proofErr w:type="spellEnd"/>
            <w:r w:rsidRPr="00C9091E">
              <w:rPr>
                <w:rFonts w:ascii="Times New Roman" w:hAnsi="Times New Roman"/>
                <w:sz w:val="24"/>
                <w:szCs w:val="24"/>
              </w:rPr>
              <w:t xml:space="preserve"> </w:t>
            </w:r>
            <w:proofErr w:type="spellStart"/>
            <w:r w:rsidRPr="00C9091E">
              <w:rPr>
                <w:rFonts w:ascii="Times New Roman" w:hAnsi="Times New Roman"/>
                <w:sz w:val="24"/>
                <w:szCs w:val="24"/>
              </w:rPr>
              <w:t>Erlingsson</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Dance</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Mara </w:t>
            </w:r>
            <w:proofErr w:type="spellStart"/>
            <w:r w:rsidRPr="00C9091E">
              <w:rPr>
                <w:rFonts w:ascii="Times New Roman" w:hAnsi="Times New Roman"/>
                <w:sz w:val="24"/>
                <w:szCs w:val="24"/>
              </w:rPr>
              <w:t>Mandradjieff</w:t>
            </w:r>
            <w:proofErr w:type="spellEnd"/>
          </w:p>
        </w:tc>
        <w:tc>
          <w:tcPr>
            <w:tcW w:w="1585" w:type="dxa"/>
          </w:tcPr>
          <w:p w:rsidR="00C74D43" w:rsidRPr="00C9091E" w:rsidRDefault="00C74D43" w:rsidP="00D05B36">
            <w:pPr>
              <w:jc w:val="center"/>
              <w:rPr>
                <w:rFonts w:ascii="Times New Roman" w:hAnsi="Times New Roman"/>
                <w:sz w:val="24"/>
                <w:szCs w:val="24"/>
              </w:rPr>
            </w:pPr>
            <w:r>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Economics, Finance &amp; Quantitative Analysis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Luc </w:t>
            </w:r>
            <w:proofErr w:type="spellStart"/>
            <w:r w:rsidRPr="00C9091E">
              <w:rPr>
                <w:rFonts w:ascii="Times New Roman" w:hAnsi="Times New Roman"/>
                <w:sz w:val="24"/>
                <w:szCs w:val="24"/>
              </w:rPr>
              <w:t>Noiset</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O</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Education Leadership</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Earl Holliday</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Elementary &amp; Early Childhood Education</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Shannon </w:t>
            </w:r>
            <w:proofErr w:type="spellStart"/>
            <w:r w:rsidRPr="00C9091E">
              <w:rPr>
                <w:rFonts w:ascii="Times New Roman" w:hAnsi="Times New Roman"/>
                <w:sz w:val="24"/>
                <w:szCs w:val="24"/>
              </w:rPr>
              <w:t>Howrey</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English</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Cindy Bowers</w:t>
            </w:r>
          </w:p>
        </w:tc>
        <w:tc>
          <w:tcPr>
            <w:tcW w:w="1585" w:type="dxa"/>
          </w:tcPr>
          <w:p w:rsidR="00C74D43" w:rsidRPr="00C9091E" w:rsidRDefault="00C74D43" w:rsidP="00D05B36">
            <w:pPr>
              <w:jc w:val="center"/>
              <w:rPr>
                <w:rFonts w:ascii="Times New Roman" w:hAnsi="Times New Roman"/>
                <w:sz w:val="24"/>
                <w:szCs w:val="24"/>
              </w:rPr>
            </w:pPr>
            <w:r>
              <w:rPr>
                <w:rFonts w:ascii="Times New Roman" w:eastAsia="Arial Unicode MS" w:hAnsi="Times New Roman"/>
                <w:sz w:val="24"/>
                <w:szCs w:val="24"/>
              </w:rPr>
              <w:t>O</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Exercise Science/Sports Mgt.</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Jennifer Beck Willett</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First-Year and Transitional Studies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Richard </w:t>
            </w:r>
            <w:proofErr w:type="spellStart"/>
            <w:r w:rsidRPr="00C9091E">
              <w:rPr>
                <w:rFonts w:ascii="Times New Roman" w:hAnsi="Times New Roman"/>
                <w:sz w:val="24"/>
                <w:szCs w:val="24"/>
              </w:rPr>
              <w:t>Mosholder</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Foreign Languages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Jaime Cruz-Ortiz</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Geography &amp; Anthropology</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Matthew </w:t>
            </w:r>
            <w:proofErr w:type="spellStart"/>
            <w:r w:rsidRPr="00C9091E">
              <w:rPr>
                <w:rFonts w:ascii="Times New Roman" w:hAnsi="Times New Roman"/>
                <w:sz w:val="24"/>
                <w:szCs w:val="24"/>
              </w:rPr>
              <w:t>Mitchelson</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Health, Physical Education &amp; Sport Science</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Peter St. Pierre</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History &amp; Philosophy</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Alan </w:t>
            </w:r>
            <w:proofErr w:type="spellStart"/>
            <w:r w:rsidRPr="00C9091E">
              <w:rPr>
                <w:rFonts w:ascii="Times New Roman" w:hAnsi="Times New Roman"/>
                <w:sz w:val="24"/>
                <w:szCs w:val="24"/>
              </w:rPr>
              <w:t>LeBaron</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Inclusive Education</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roofErr w:type="spellStart"/>
            <w:r w:rsidRPr="00C9091E">
              <w:rPr>
                <w:rFonts w:ascii="Times New Roman" w:hAnsi="Times New Roman"/>
                <w:sz w:val="24"/>
                <w:szCs w:val="24"/>
              </w:rPr>
              <w:t>Joya</w:t>
            </w:r>
            <w:proofErr w:type="spellEnd"/>
            <w:r w:rsidRPr="00C9091E">
              <w:rPr>
                <w:rFonts w:ascii="Times New Roman" w:hAnsi="Times New Roman"/>
                <w:sz w:val="24"/>
                <w:szCs w:val="24"/>
              </w:rPr>
              <w:t xml:space="preserve"> Carter-Hicks</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Information Systems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roofErr w:type="spellStart"/>
            <w:r w:rsidRPr="00C9091E">
              <w:rPr>
                <w:rFonts w:ascii="Times New Roman" w:hAnsi="Times New Roman"/>
                <w:sz w:val="24"/>
                <w:szCs w:val="24"/>
              </w:rPr>
              <w:t>Humayun</w:t>
            </w:r>
            <w:proofErr w:type="spellEnd"/>
            <w:r w:rsidRPr="00C9091E">
              <w:rPr>
                <w:rFonts w:ascii="Times New Roman" w:hAnsi="Times New Roman"/>
                <w:sz w:val="24"/>
                <w:szCs w:val="24"/>
              </w:rPr>
              <w:t xml:space="preserve"> Zafar</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Instructional Technology</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Jo Williamson</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Interdisciplinary Studies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b/>
                <w:sz w:val="24"/>
                <w:szCs w:val="24"/>
              </w:rPr>
            </w:pPr>
            <w:proofErr w:type="spellStart"/>
            <w:r w:rsidRPr="00C9091E">
              <w:rPr>
                <w:rFonts w:ascii="Times New Roman" w:hAnsi="Times New Roman"/>
                <w:sz w:val="24"/>
                <w:szCs w:val="24"/>
              </w:rPr>
              <w:t>LeeAnn</w:t>
            </w:r>
            <w:proofErr w:type="spellEnd"/>
            <w:r w:rsidRPr="00C9091E">
              <w:rPr>
                <w:rFonts w:ascii="Times New Roman" w:hAnsi="Times New Roman"/>
                <w:sz w:val="24"/>
                <w:szCs w:val="24"/>
              </w:rPr>
              <w:t xml:space="preserve"> Lands</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Management &amp; Entrepreneurship</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Doug Moodie</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Marketing &amp; Professional Sales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Sandra </w:t>
            </w:r>
            <w:proofErr w:type="spellStart"/>
            <w:r w:rsidRPr="00C9091E">
              <w:rPr>
                <w:rFonts w:ascii="Times New Roman" w:hAnsi="Times New Roman"/>
                <w:sz w:val="24"/>
                <w:szCs w:val="24"/>
              </w:rPr>
              <w:t>Pierquet</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Mathematics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Josip </w:t>
            </w:r>
            <w:proofErr w:type="spellStart"/>
            <w:r w:rsidRPr="00C9091E">
              <w:rPr>
                <w:rFonts w:ascii="Times New Roman" w:hAnsi="Times New Roman"/>
                <w:sz w:val="24"/>
                <w:szCs w:val="24"/>
              </w:rPr>
              <w:t>Derado</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Music</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John Warren</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Nursing</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Jackie Jones</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Political Science &amp; International Affairs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Ken White</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Psychology</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Tom </w:t>
            </w:r>
            <w:proofErr w:type="spellStart"/>
            <w:r w:rsidRPr="00C9091E">
              <w:rPr>
                <w:rFonts w:ascii="Times New Roman" w:hAnsi="Times New Roman"/>
                <w:sz w:val="24"/>
                <w:szCs w:val="24"/>
              </w:rPr>
              <w:t>Pusateri</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Secondary &amp; Middle Grades Education</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Joanne Simpson/Jim Wright</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Statistics &amp; Analytical Sciences</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O</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Social Work &amp; Human Services</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Irene </w:t>
            </w:r>
            <w:proofErr w:type="spellStart"/>
            <w:r w:rsidRPr="00C9091E">
              <w:rPr>
                <w:rFonts w:ascii="Times New Roman" w:hAnsi="Times New Roman"/>
                <w:sz w:val="24"/>
                <w:szCs w:val="24"/>
              </w:rPr>
              <w:t>McClatchey</w:t>
            </w:r>
            <w:proofErr w:type="spellEnd"/>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Sociology &amp; Criminal Justice</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roofErr w:type="spellStart"/>
            <w:r w:rsidRPr="00C9091E">
              <w:rPr>
                <w:rFonts w:ascii="Times New Roman" w:hAnsi="Times New Roman"/>
                <w:sz w:val="24"/>
                <w:szCs w:val="24"/>
              </w:rPr>
              <w:t>Tanja</w:t>
            </w:r>
            <w:proofErr w:type="spellEnd"/>
            <w:r w:rsidRPr="00C9091E">
              <w:rPr>
                <w:rFonts w:ascii="Times New Roman" w:hAnsi="Times New Roman"/>
                <w:sz w:val="24"/>
                <w:szCs w:val="24"/>
              </w:rPr>
              <w:t xml:space="preserve"> Link</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Sturgis Library</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Cheryl Stiles</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Theatre, Performance Studies &amp; Dance</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Jane Barnette</w:t>
            </w:r>
          </w:p>
        </w:tc>
        <w:tc>
          <w:tcPr>
            <w:tcW w:w="1585" w:type="dxa"/>
          </w:tcPr>
          <w:p w:rsidR="00C74D43" w:rsidRPr="00C9091E" w:rsidRDefault="00C74D43" w:rsidP="00D05B36">
            <w:pPr>
              <w:jc w:val="center"/>
              <w:rPr>
                <w:rFonts w:ascii="Times New Roman" w:hAnsi="Times New Roman"/>
                <w:sz w:val="24"/>
                <w:szCs w:val="24"/>
              </w:rPr>
            </w:pPr>
            <w:r>
              <w:rPr>
                <w:rFonts w:ascii="Times New Roman" w:eastAsia="Arial Unicode MS" w:hAnsi="Times New Roman"/>
                <w:sz w:val="24"/>
                <w:szCs w:val="24"/>
              </w:rPr>
              <w:t>O</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University Studies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roofErr w:type="spellStart"/>
            <w:r w:rsidRPr="00C9091E">
              <w:rPr>
                <w:rFonts w:ascii="Times New Roman" w:hAnsi="Times New Roman"/>
                <w:sz w:val="24"/>
                <w:szCs w:val="24"/>
              </w:rPr>
              <w:t>Ree</w:t>
            </w:r>
            <w:proofErr w:type="spellEnd"/>
            <w:r w:rsidRPr="00C9091E">
              <w:rPr>
                <w:rFonts w:ascii="Times New Roman" w:hAnsi="Times New Roman"/>
                <w:sz w:val="24"/>
                <w:szCs w:val="24"/>
              </w:rPr>
              <w:t xml:space="preserve"> Howard</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b/>
                <w:sz w:val="24"/>
                <w:szCs w:val="24"/>
              </w:rPr>
            </w:pP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
        </w:tc>
        <w:tc>
          <w:tcPr>
            <w:tcW w:w="1585" w:type="dxa"/>
          </w:tcPr>
          <w:p w:rsidR="00C74D43" w:rsidRPr="00C9091E" w:rsidRDefault="00C74D43" w:rsidP="00D05B36">
            <w:pPr>
              <w:spacing w:before="100" w:beforeAutospacing="1" w:after="100" w:afterAutospacing="1" w:line="276" w:lineRule="auto"/>
              <w:jc w:val="center"/>
              <w:rPr>
                <w:rFonts w:ascii="Times New Roman" w:eastAsia="Arial Unicode MS" w:hAnsi="Times New Roman"/>
                <w:sz w:val="24"/>
                <w:szCs w:val="24"/>
              </w:rPr>
            </w:pPr>
          </w:p>
        </w:tc>
      </w:tr>
      <w:tr w:rsidR="00C74D43" w:rsidRPr="00C9091E" w:rsidTr="00D05B36">
        <w:trPr>
          <w:trHeight w:val="144"/>
        </w:trPr>
        <w:tc>
          <w:tcPr>
            <w:tcW w:w="4675" w:type="dxa"/>
            <w:hideMark/>
          </w:tcPr>
          <w:p w:rsidR="00C74D43" w:rsidRPr="00C9091E" w:rsidRDefault="00C74D43" w:rsidP="00D05B36">
            <w:pPr>
              <w:keepNext/>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Liaisons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
        </w:tc>
        <w:tc>
          <w:tcPr>
            <w:tcW w:w="1585" w:type="dxa"/>
          </w:tcPr>
          <w:p w:rsidR="00C74D43" w:rsidRPr="00C9091E" w:rsidRDefault="00C74D43" w:rsidP="00D05B36">
            <w:pPr>
              <w:spacing w:before="100" w:beforeAutospacing="1" w:after="100" w:afterAutospacing="1" w:line="276" w:lineRule="auto"/>
              <w:jc w:val="center"/>
              <w:rPr>
                <w:rFonts w:ascii="Times New Roman" w:eastAsia="Arial Unicode MS" w:hAnsi="Times New Roman"/>
                <w:sz w:val="24"/>
                <w:szCs w:val="24"/>
              </w:rPr>
            </w:pP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Administrators Senate</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Caryn Young</w:t>
            </w:r>
          </w:p>
        </w:tc>
        <w:tc>
          <w:tcPr>
            <w:tcW w:w="1585" w:type="dxa"/>
          </w:tcPr>
          <w:p w:rsidR="00C74D43" w:rsidRPr="00C9091E" w:rsidRDefault="00C74D43" w:rsidP="00D05B36">
            <w:pPr>
              <w:spacing w:before="100" w:beforeAutospacing="1" w:after="100" w:afterAutospacing="1" w:line="276" w:lineRule="auto"/>
              <w:jc w:val="center"/>
              <w:rPr>
                <w:rFonts w:ascii="Times New Roman" w:eastAsia="Arial Unicode MS" w:hAnsi="Times New Roman"/>
                <w:sz w:val="24"/>
                <w:szCs w:val="24"/>
              </w:rPr>
            </w:pPr>
            <w:r w:rsidRPr="00C9091E">
              <w:rPr>
                <w:rFonts w:ascii="Times New Roman" w:eastAsia="Arial Unicode MS" w:hAnsi="Times New Roman"/>
                <w:sz w:val="24"/>
                <w:szCs w:val="24"/>
              </w:rPr>
              <w:t>O</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Chairs Council</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Alice Pate</w:t>
            </w:r>
          </w:p>
        </w:tc>
        <w:tc>
          <w:tcPr>
            <w:tcW w:w="1585" w:type="dxa"/>
          </w:tcPr>
          <w:p w:rsidR="00C74D43" w:rsidRPr="00C9091E" w:rsidRDefault="00C74D43" w:rsidP="00D05B36">
            <w:pPr>
              <w:spacing w:before="100" w:beforeAutospacing="1" w:after="100" w:afterAutospacing="1" w:line="276" w:lineRule="auto"/>
              <w:jc w:val="center"/>
              <w:rPr>
                <w:rFonts w:ascii="Times New Roman" w:eastAsia="Arial Unicode MS" w:hAnsi="Times New Roman"/>
                <w:sz w:val="24"/>
                <w:szCs w:val="24"/>
              </w:rPr>
            </w:pPr>
            <w:r w:rsidRPr="00C9091E">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Part-time Faculty Council</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Yvonne </w:t>
            </w:r>
            <w:proofErr w:type="spellStart"/>
            <w:r w:rsidRPr="00C9091E">
              <w:rPr>
                <w:rFonts w:ascii="Times New Roman" w:hAnsi="Times New Roman"/>
                <w:sz w:val="24"/>
                <w:szCs w:val="24"/>
              </w:rPr>
              <w:t>Wichman</w:t>
            </w:r>
            <w:proofErr w:type="spellEnd"/>
          </w:p>
        </w:tc>
        <w:tc>
          <w:tcPr>
            <w:tcW w:w="1585" w:type="dxa"/>
          </w:tcPr>
          <w:p w:rsidR="00C74D43" w:rsidRPr="00C9091E" w:rsidRDefault="00C74D43" w:rsidP="00D05B36">
            <w:pPr>
              <w:spacing w:before="100" w:beforeAutospacing="1" w:after="100" w:afterAutospacing="1" w:line="276" w:lineRule="auto"/>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Staff Senate</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Debra Hill</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sz w:val="24"/>
                <w:szCs w:val="24"/>
              </w:rPr>
              <w:t>Student Government</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Ryan Delaney</w:t>
            </w:r>
          </w:p>
        </w:tc>
        <w:tc>
          <w:tcPr>
            <w:tcW w:w="1585" w:type="dxa"/>
          </w:tcPr>
          <w:p w:rsidR="00C74D43" w:rsidRPr="00C9091E" w:rsidRDefault="00C74D43" w:rsidP="00D05B36">
            <w:pPr>
              <w:spacing w:before="100" w:beforeAutospacing="1" w:after="100" w:afterAutospacing="1" w:line="276" w:lineRule="auto"/>
              <w:jc w:val="center"/>
              <w:rPr>
                <w:rFonts w:ascii="Times New Roman" w:eastAsia="Arial Unicode MS" w:hAnsi="Times New Roman"/>
                <w:sz w:val="24"/>
                <w:szCs w:val="24"/>
              </w:rPr>
            </w:pPr>
            <w:r w:rsidRPr="00C9091E">
              <w:rPr>
                <w:rFonts w:ascii="Times New Roman" w:eastAsia="Arial Unicode MS" w:hAnsi="Times New Roman"/>
                <w:sz w:val="24"/>
                <w:szCs w:val="24"/>
              </w:rPr>
              <w:t>O</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Ex-officio</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
        </w:tc>
        <w:tc>
          <w:tcPr>
            <w:tcW w:w="1585" w:type="dxa"/>
          </w:tcPr>
          <w:p w:rsidR="00C74D43" w:rsidRPr="00C9091E" w:rsidRDefault="00C74D43" w:rsidP="00D05B36">
            <w:pPr>
              <w:spacing w:before="100" w:beforeAutospacing="1" w:after="100" w:afterAutospacing="1" w:line="276" w:lineRule="auto"/>
              <w:jc w:val="center"/>
              <w:rPr>
                <w:rFonts w:ascii="Times New Roman" w:eastAsia="Arial Unicode MS" w:hAnsi="Times New Roman"/>
                <w:sz w:val="24"/>
                <w:szCs w:val="24"/>
              </w:rPr>
            </w:pP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President</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Dan Papp</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O</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Provost and VPAA</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Ken Harmon</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O</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AVP for Faculty</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Ron Matson</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O</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AVP Enrollment Services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Kim West</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O</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Faculty Executive Assistant to President</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Maureen McCarthy</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
        </w:tc>
      </w:tr>
      <w:tr w:rsidR="00C74D43" w:rsidRPr="00C9091E" w:rsidTr="00D05B36">
        <w:trPr>
          <w:trHeight w:val="144"/>
        </w:trPr>
        <w:tc>
          <w:tcPr>
            <w:tcW w:w="4675" w:type="dxa"/>
            <w:hideMark/>
          </w:tcPr>
          <w:p w:rsidR="00C74D43" w:rsidRPr="00C9091E" w:rsidRDefault="00C74D43" w:rsidP="00D05B36">
            <w:pPr>
              <w:spacing w:before="100" w:beforeAutospacing="1" w:after="100" w:afterAutospacing="1" w:line="276" w:lineRule="auto"/>
              <w:jc w:val="center"/>
              <w:rPr>
                <w:rFonts w:ascii="Times New Roman" w:hAnsi="Times New Roman"/>
                <w:b/>
                <w:sz w:val="24"/>
                <w:szCs w:val="24"/>
              </w:rPr>
            </w:pPr>
            <w:r w:rsidRPr="00C9091E">
              <w:rPr>
                <w:rFonts w:ascii="Times New Roman" w:hAnsi="Times New Roman"/>
                <w:b/>
                <w:sz w:val="24"/>
                <w:szCs w:val="24"/>
              </w:rPr>
              <w:t>Visitors</w:t>
            </w:r>
          </w:p>
        </w:tc>
        <w:tc>
          <w:tcPr>
            <w:tcW w:w="2941" w:type="dxa"/>
            <w:hideMark/>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 xml:space="preserve">Susan </w:t>
            </w:r>
            <w:proofErr w:type="spellStart"/>
            <w:r w:rsidRPr="00C9091E">
              <w:rPr>
                <w:rFonts w:ascii="Times New Roman" w:hAnsi="Times New Roman"/>
                <w:sz w:val="24"/>
                <w:szCs w:val="24"/>
              </w:rPr>
              <w:t>Prochaska</w:t>
            </w:r>
            <w:proofErr w:type="spellEnd"/>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Policies</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Kevin Gwaltney</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OIE</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William Griffiths</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Marietta Moderator</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proofErr w:type="spellStart"/>
            <w:r>
              <w:rPr>
                <w:rFonts w:ascii="Times New Roman" w:hAnsi="Times New Roman"/>
                <w:sz w:val="24"/>
                <w:szCs w:val="24"/>
              </w:rPr>
              <w:t>Sarh</w:t>
            </w:r>
            <w:proofErr w:type="spellEnd"/>
            <w:r>
              <w:rPr>
                <w:rFonts w:ascii="Times New Roman" w:hAnsi="Times New Roman"/>
                <w:sz w:val="24"/>
                <w:szCs w:val="24"/>
              </w:rPr>
              <w:t xml:space="preserve"> Holliday</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OIE</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Randy Stuart</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Consolidation</w:t>
            </w:r>
          </w:p>
        </w:tc>
        <w:tc>
          <w:tcPr>
            <w:tcW w:w="1585" w:type="dxa"/>
          </w:tcPr>
          <w:p w:rsidR="00C74D43" w:rsidRPr="00C9091E" w:rsidRDefault="00C74D43" w:rsidP="00D05B36">
            <w:pPr>
              <w:jc w:val="center"/>
              <w:rPr>
                <w:rFonts w:ascii="Times New Roman" w:hAnsi="Times New Roman"/>
                <w:sz w:val="24"/>
                <w:szCs w:val="24"/>
              </w:rPr>
            </w:pPr>
            <w:r w:rsidRPr="00C9091E">
              <w:rPr>
                <w:rFonts w:ascii="Times New Roman"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Elke Leeds</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AVP TELAAF</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C74D43" w:rsidRPr="00C9091E" w:rsidTr="00D05B36">
        <w:trPr>
          <w:trHeight w:val="144"/>
        </w:trPr>
        <w:tc>
          <w:tcPr>
            <w:tcW w:w="467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Thierry Leger</w:t>
            </w:r>
          </w:p>
        </w:tc>
        <w:tc>
          <w:tcPr>
            <w:tcW w:w="2941"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CHSS</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sidRPr="00C9091E">
              <w:rPr>
                <w:rFonts w:ascii="Times New Roman" w:hAnsi="Times New Roman"/>
                <w:sz w:val="24"/>
                <w:szCs w:val="24"/>
              </w:rPr>
              <w:t>X</w:t>
            </w:r>
          </w:p>
        </w:tc>
      </w:tr>
      <w:tr w:rsidR="00C74D43" w:rsidRPr="00C9091E" w:rsidTr="00D05B36">
        <w:trPr>
          <w:trHeight w:val="144"/>
        </w:trPr>
        <w:tc>
          <w:tcPr>
            <w:tcW w:w="4675" w:type="dxa"/>
          </w:tcPr>
          <w:p w:rsidR="00C74D43"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 xml:space="preserve">Brent </w:t>
            </w:r>
            <w:proofErr w:type="spellStart"/>
            <w:r>
              <w:rPr>
                <w:rFonts w:ascii="Times New Roman" w:hAnsi="Times New Roman"/>
                <w:sz w:val="24"/>
                <w:szCs w:val="24"/>
              </w:rPr>
              <w:t>Obleton</w:t>
            </w:r>
            <w:proofErr w:type="spellEnd"/>
          </w:p>
        </w:tc>
        <w:tc>
          <w:tcPr>
            <w:tcW w:w="2941" w:type="dxa"/>
          </w:tcPr>
          <w:p w:rsidR="00C74D43"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FYIS</w:t>
            </w:r>
          </w:p>
        </w:tc>
        <w:tc>
          <w:tcPr>
            <w:tcW w:w="1585" w:type="dxa"/>
          </w:tcPr>
          <w:p w:rsidR="00C74D43" w:rsidRPr="00C9091E"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X</w:t>
            </w:r>
          </w:p>
        </w:tc>
      </w:tr>
      <w:tr w:rsidR="00C74D43" w:rsidRPr="00C9091E" w:rsidTr="00D05B36">
        <w:trPr>
          <w:trHeight w:val="144"/>
        </w:trPr>
        <w:tc>
          <w:tcPr>
            <w:tcW w:w="4675" w:type="dxa"/>
          </w:tcPr>
          <w:p w:rsidR="00C74D43"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Diane Walker</w:t>
            </w:r>
          </w:p>
        </w:tc>
        <w:tc>
          <w:tcPr>
            <w:tcW w:w="2941" w:type="dxa"/>
          </w:tcPr>
          <w:p w:rsidR="00C74D43"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SCAI</w:t>
            </w:r>
          </w:p>
        </w:tc>
        <w:tc>
          <w:tcPr>
            <w:tcW w:w="1585" w:type="dxa"/>
          </w:tcPr>
          <w:p w:rsidR="00C74D43" w:rsidRDefault="00C74D43" w:rsidP="00D05B36">
            <w:pPr>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X</w:t>
            </w:r>
          </w:p>
        </w:tc>
      </w:tr>
    </w:tbl>
    <w:p w:rsidR="00C74D43" w:rsidRPr="00C74D43" w:rsidRDefault="00C74D43" w:rsidP="00C74D43">
      <w:pPr>
        <w:pStyle w:val="ListParagraph"/>
        <w:numPr>
          <w:ilvl w:val="0"/>
          <w:numId w:val="7"/>
        </w:numPr>
        <w:jc w:val="center"/>
        <w:rPr>
          <w:rFonts w:ascii="Times New Roman" w:hAnsi="Times New Roman" w:cs="Times New Roman"/>
          <w:sz w:val="24"/>
          <w:szCs w:val="24"/>
        </w:rPr>
      </w:pPr>
    </w:p>
    <w:p w:rsidR="009140FC" w:rsidRDefault="009140FC" w:rsidP="009140FC"/>
    <w:sectPr w:rsidR="009140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A4" w:rsidRDefault="008211A4" w:rsidP="00563959">
      <w:pPr>
        <w:spacing w:after="0" w:line="240" w:lineRule="auto"/>
      </w:pPr>
      <w:r>
        <w:separator/>
      </w:r>
    </w:p>
  </w:endnote>
  <w:endnote w:type="continuationSeparator" w:id="0">
    <w:p w:rsidR="008211A4" w:rsidRDefault="008211A4" w:rsidP="0056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59" w:rsidRDefault="00563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59" w:rsidRDefault="005639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59" w:rsidRDefault="00563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A4" w:rsidRDefault="008211A4" w:rsidP="00563959">
      <w:pPr>
        <w:spacing w:after="0" w:line="240" w:lineRule="auto"/>
      </w:pPr>
      <w:r>
        <w:separator/>
      </w:r>
    </w:p>
  </w:footnote>
  <w:footnote w:type="continuationSeparator" w:id="0">
    <w:p w:rsidR="008211A4" w:rsidRDefault="008211A4" w:rsidP="00563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59" w:rsidRDefault="00563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623127"/>
      <w:docPartObj>
        <w:docPartGallery w:val="Watermarks"/>
        <w:docPartUnique/>
      </w:docPartObj>
    </w:sdtPr>
    <w:sdtEndPr/>
    <w:sdtContent>
      <w:p w:rsidR="00563959" w:rsidRDefault="008211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59" w:rsidRDefault="00563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A46"/>
    <w:multiLevelType w:val="hybridMultilevel"/>
    <w:tmpl w:val="DAC68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2213F"/>
    <w:multiLevelType w:val="hybridMultilevel"/>
    <w:tmpl w:val="1DCEC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6339B"/>
    <w:multiLevelType w:val="hybridMultilevel"/>
    <w:tmpl w:val="E2A0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2398F"/>
    <w:multiLevelType w:val="hybridMultilevel"/>
    <w:tmpl w:val="9046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C3B66"/>
    <w:multiLevelType w:val="hybridMultilevel"/>
    <w:tmpl w:val="58BA3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630FD"/>
    <w:multiLevelType w:val="hybridMultilevel"/>
    <w:tmpl w:val="BE08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127289"/>
    <w:multiLevelType w:val="hybridMultilevel"/>
    <w:tmpl w:val="14821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A56E01"/>
    <w:multiLevelType w:val="hybridMultilevel"/>
    <w:tmpl w:val="296427AA"/>
    <w:lvl w:ilvl="0" w:tplc="04090001">
      <w:start w:val="1"/>
      <w:numFmt w:val="bullet"/>
      <w:lvlText w:val=""/>
      <w:lvlJc w:val="left"/>
      <w:pPr>
        <w:ind w:left="720" w:hanging="360"/>
      </w:pPr>
      <w:rPr>
        <w:rFonts w:ascii="Symbol" w:hAnsi="Symbo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B5"/>
    <w:rsid w:val="0006664F"/>
    <w:rsid w:val="001B3F17"/>
    <w:rsid w:val="001F41B6"/>
    <w:rsid w:val="00263FE5"/>
    <w:rsid w:val="0034194A"/>
    <w:rsid w:val="00375683"/>
    <w:rsid w:val="003766CA"/>
    <w:rsid w:val="00454C8C"/>
    <w:rsid w:val="00563959"/>
    <w:rsid w:val="005C7B8A"/>
    <w:rsid w:val="006E57BB"/>
    <w:rsid w:val="00710B75"/>
    <w:rsid w:val="00791E7E"/>
    <w:rsid w:val="00814835"/>
    <w:rsid w:val="008211A4"/>
    <w:rsid w:val="008B24C4"/>
    <w:rsid w:val="008F0FA7"/>
    <w:rsid w:val="009140FC"/>
    <w:rsid w:val="009471D5"/>
    <w:rsid w:val="009F3CFB"/>
    <w:rsid w:val="00A7427F"/>
    <w:rsid w:val="00BB65DE"/>
    <w:rsid w:val="00C253E5"/>
    <w:rsid w:val="00C74D43"/>
    <w:rsid w:val="00DF1BEA"/>
    <w:rsid w:val="00E075EA"/>
    <w:rsid w:val="00EC45A5"/>
    <w:rsid w:val="00F148B5"/>
    <w:rsid w:val="00FE5418"/>
    <w:rsid w:val="00FF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A2C9EA-0145-42B9-BC51-042EF2A9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835"/>
    <w:pPr>
      <w:ind w:left="720"/>
      <w:contextualSpacing/>
    </w:pPr>
  </w:style>
  <w:style w:type="paragraph" w:styleId="BalloonText">
    <w:name w:val="Balloon Text"/>
    <w:basedOn w:val="Normal"/>
    <w:link w:val="BalloonTextChar"/>
    <w:uiPriority w:val="99"/>
    <w:semiHidden/>
    <w:unhideWhenUsed/>
    <w:rsid w:val="00263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FE5"/>
    <w:rPr>
      <w:rFonts w:ascii="Segoe UI" w:hAnsi="Segoe UI" w:cs="Segoe UI"/>
      <w:sz w:val="18"/>
      <w:szCs w:val="18"/>
    </w:rPr>
  </w:style>
  <w:style w:type="character" w:customStyle="1" w:styleId="apple-converted-space">
    <w:name w:val="apple-converted-space"/>
    <w:basedOn w:val="DefaultParagraphFont"/>
    <w:rsid w:val="0006664F"/>
  </w:style>
  <w:style w:type="character" w:customStyle="1" w:styleId="object">
    <w:name w:val="object"/>
    <w:basedOn w:val="DefaultParagraphFont"/>
    <w:rsid w:val="0006664F"/>
  </w:style>
  <w:style w:type="table" w:styleId="TableGrid">
    <w:name w:val="Table Grid"/>
    <w:basedOn w:val="TableNormal"/>
    <w:uiPriority w:val="59"/>
    <w:rsid w:val="00C74D4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59"/>
  </w:style>
  <w:style w:type="paragraph" w:styleId="Footer">
    <w:name w:val="footer"/>
    <w:basedOn w:val="Normal"/>
    <w:link w:val="FooterChar"/>
    <w:uiPriority w:val="99"/>
    <w:unhideWhenUsed/>
    <w:rsid w:val="00563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Bowers</dc:creator>
  <cp:keywords/>
  <dc:description/>
  <cp:lastModifiedBy>Cynthia Bowers</cp:lastModifiedBy>
  <cp:revision>2</cp:revision>
  <cp:lastPrinted>2015-03-09T12:48:00Z</cp:lastPrinted>
  <dcterms:created xsi:type="dcterms:W3CDTF">2015-03-22T19:01:00Z</dcterms:created>
  <dcterms:modified xsi:type="dcterms:W3CDTF">2015-03-22T19:01:00Z</dcterms:modified>
</cp:coreProperties>
</file>