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DC3B4" w14:textId="00D84C9D" w:rsidR="005223AA" w:rsidRPr="00C9091E" w:rsidRDefault="001B2B50" w:rsidP="000B245E">
      <w:pPr>
        <w:jc w:val="center"/>
        <w:rPr>
          <w:rFonts w:ascii="Times New Roman" w:hAnsi="Times New Roman" w:cs="Times New Roman"/>
          <w:b/>
          <w:sz w:val="24"/>
          <w:szCs w:val="24"/>
        </w:rPr>
      </w:pPr>
      <w:bookmarkStart w:id="0" w:name="_GoBack"/>
      <w:bookmarkEnd w:id="0"/>
      <w:r w:rsidRPr="00C9091E">
        <w:rPr>
          <w:rFonts w:ascii="Times New Roman" w:hAnsi="Times New Roman" w:cs="Times New Roman"/>
          <w:b/>
          <w:sz w:val="24"/>
          <w:szCs w:val="24"/>
        </w:rPr>
        <w:t xml:space="preserve">Minutes of </w:t>
      </w:r>
      <w:r w:rsidR="005223AA" w:rsidRPr="00C9091E">
        <w:rPr>
          <w:rFonts w:ascii="Times New Roman" w:hAnsi="Times New Roman" w:cs="Times New Roman"/>
          <w:b/>
          <w:sz w:val="24"/>
          <w:szCs w:val="24"/>
        </w:rPr>
        <w:t>Kennesaw Senate Meeting</w:t>
      </w:r>
      <w:r w:rsidR="000B245E" w:rsidRPr="00C9091E">
        <w:rPr>
          <w:rFonts w:ascii="Times New Roman" w:hAnsi="Times New Roman" w:cs="Times New Roman"/>
          <w:b/>
          <w:sz w:val="24"/>
          <w:szCs w:val="24"/>
        </w:rPr>
        <w:t xml:space="preserve"> held on the </w:t>
      </w:r>
      <w:r w:rsidR="00651D12" w:rsidRPr="00C9091E">
        <w:rPr>
          <w:rFonts w:ascii="Times New Roman" w:hAnsi="Times New Roman" w:cs="Times New Roman"/>
          <w:b/>
          <w:sz w:val="24"/>
          <w:szCs w:val="24"/>
        </w:rPr>
        <w:t>23</w:t>
      </w:r>
      <w:r w:rsidR="00651D12" w:rsidRPr="00C9091E">
        <w:rPr>
          <w:rFonts w:ascii="Times New Roman" w:hAnsi="Times New Roman" w:cs="Times New Roman"/>
          <w:b/>
          <w:sz w:val="24"/>
          <w:szCs w:val="24"/>
          <w:vertAlign w:val="superscript"/>
        </w:rPr>
        <w:t>rd</w:t>
      </w:r>
      <w:r w:rsidR="000B245E" w:rsidRPr="00C9091E">
        <w:rPr>
          <w:rFonts w:ascii="Times New Roman" w:hAnsi="Times New Roman" w:cs="Times New Roman"/>
          <w:b/>
          <w:sz w:val="24"/>
          <w:szCs w:val="24"/>
        </w:rPr>
        <w:t xml:space="preserve"> </w:t>
      </w:r>
      <w:r w:rsidR="00E14BDE" w:rsidRPr="00C9091E">
        <w:rPr>
          <w:rFonts w:ascii="Times New Roman" w:hAnsi="Times New Roman" w:cs="Times New Roman"/>
          <w:b/>
          <w:sz w:val="24"/>
          <w:szCs w:val="24"/>
        </w:rPr>
        <w:t>Febr</w:t>
      </w:r>
      <w:r w:rsidR="005223AA" w:rsidRPr="00C9091E">
        <w:rPr>
          <w:rFonts w:ascii="Times New Roman" w:hAnsi="Times New Roman" w:cs="Times New Roman"/>
          <w:b/>
          <w:sz w:val="24"/>
          <w:szCs w:val="24"/>
        </w:rPr>
        <w:t>uary, 2015</w:t>
      </w:r>
    </w:p>
    <w:p w14:paraId="16798E82" w14:textId="77777777" w:rsidR="00BE1B20" w:rsidRPr="00C9091E" w:rsidRDefault="00713C3E" w:rsidP="00713C3E">
      <w:pPr>
        <w:rPr>
          <w:rFonts w:ascii="Times New Roman" w:hAnsi="Times New Roman" w:cs="Times New Roman"/>
          <w:sz w:val="24"/>
          <w:szCs w:val="24"/>
        </w:rPr>
      </w:pPr>
      <w:r w:rsidRPr="00C9091E">
        <w:rPr>
          <w:rFonts w:ascii="Times New Roman" w:hAnsi="Times New Roman" w:cs="Times New Roman"/>
          <w:sz w:val="24"/>
          <w:szCs w:val="24"/>
        </w:rPr>
        <w:t xml:space="preserve">Meeting opened </w:t>
      </w:r>
      <w:r w:rsidR="00BE1B20" w:rsidRPr="00C9091E">
        <w:rPr>
          <w:rFonts w:ascii="Times New Roman" w:hAnsi="Times New Roman" w:cs="Times New Roman"/>
          <w:sz w:val="24"/>
          <w:szCs w:val="24"/>
        </w:rPr>
        <w:t xml:space="preserve">at </w:t>
      </w:r>
      <w:r w:rsidRPr="00C9091E">
        <w:rPr>
          <w:rFonts w:ascii="Times New Roman" w:hAnsi="Times New Roman" w:cs="Times New Roman"/>
          <w:sz w:val="24"/>
          <w:szCs w:val="24"/>
        </w:rPr>
        <w:t>3:</w:t>
      </w:r>
      <w:r w:rsidR="00F14549" w:rsidRPr="00C9091E">
        <w:rPr>
          <w:rFonts w:ascii="Times New Roman" w:hAnsi="Times New Roman" w:cs="Times New Roman"/>
          <w:sz w:val="24"/>
          <w:szCs w:val="24"/>
        </w:rPr>
        <w:t>32</w:t>
      </w:r>
      <w:r w:rsidR="00C84D62" w:rsidRPr="00C9091E">
        <w:rPr>
          <w:rFonts w:ascii="Times New Roman" w:hAnsi="Times New Roman" w:cs="Times New Roman"/>
          <w:sz w:val="24"/>
          <w:szCs w:val="24"/>
        </w:rPr>
        <w:t xml:space="preserve"> pm</w:t>
      </w:r>
      <w:r w:rsidRPr="00C9091E">
        <w:rPr>
          <w:rFonts w:ascii="Times New Roman" w:hAnsi="Times New Roman" w:cs="Times New Roman"/>
          <w:sz w:val="24"/>
          <w:szCs w:val="24"/>
        </w:rPr>
        <w:t xml:space="preserve"> </w:t>
      </w:r>
    </w:p>
    <w:p w14:paraId="505CDAF5" w14:textId="77777777" w:rsidR="00F14549" w:rsidRPr="00C9091E" w:rsidRDefault="00C0590E" w:rsidP="008E6968">
      <w:pPr>
        <w:pStyle w:val="ListParagraph"/>
        <w:numPr>
          <w:ilvl w:val="0"/>
          <w:numId w:val="23"/>
        </w:numPr>
        <w:spacing w:after="160" w:line="256" w:lineRule="auto"/>
        <w:jc w:val="both"/>
        <w:rPr>
          <w:rFonts w:ascii="Times New Roman" w:hAnsi="Times New Roman" w:cs="Times New Roman"/>
        </w:rPr>
      </w:pPr>
      <w:r w:rsidRPr="00C9091E">
        <w:rPr>
          <w:rFonts w:ascii="Times New Roman" w:hAnsi="Times New Roman" w:cs="Times New Roman"/>
        </w:rPr>
        <w:t xml:space="preserve">Minutes of </w:t>
      </w:r>
      <w:r w:rsidR="00F14549" w:rsidRPr="00C9091E">
        <w:rPr>
          <w:rFonts w:ascii="Times New Roman" w:hAnsi="Times New Roman" w:cs="Times New Roman"/>
        </w:rPr>
        <w:t>February 9</w:t>
      </w:r>
      <w:r w:rsidR="00F14549" w:rsidRPr="00C9091E">
        <w:rPr>
          <w:rFonts w:ascii="Times New Roman" w:hAnsi="Times New Roman" w:cs="Times New Roman"/>
          <w:vertAlign w:val="superscript"/>
        </w:rPr>
        <w:t>th</w:t>
      </w:r>
      <w:r w:rsidR="00F14549" w:rsidRPr="00C9091E">
        <w:rPr>
          <w:rFonts w:ascii="Times New Roman" w:hAnsi="Times New Roman" w:cs="Times New Roman"/>
        </w:rPr>
        <w:t xml:space="preserve"> approved.</w:t>
      </w:r>
    </w:p>
    <w:p w14:paraId="1548B8A8" w14:textId="77777777" w:rsidR="00F14549" w:rsidRPr="00C9091E" w:rsidRDefault="00F14549" w:rsidP="008E6968">
      <w:pPr>
        <w:pStyle w:val="ListParagraph"/>
        <w:jc w:val="both"/>
        <w:rPr>
          <w:rFonts w:ascii="Times New Roman" w:hAnsi="Times New Roman" w:cs="Times New Roman"/>
          <w:b/>
        </w:rPr>
      </w:pPr>
    </w:p>
    <w:p w14:paraId="21E0BBBB" w14:textId="77777777" w:rsidR="00F14549" w:rsidRPr="00C9091E" w:rsidRDefault="00F14549" w:rsidP="008E6968">
      <w:pPr>
        <w:pStyle w:val="ListParagraph"/>
        <w:numPr>
          <w:ilvl w:val="0"/>
          <w:numId w:val="23"/>
        </w:numPr>
        <w:jc w:val="both"/>
        <w:rPr>
          <w:rFonts w:ascii="Times New Roman" w:hAnsi="Times New Roman" w:cs="Times New Roman"/>
          <w:b/>
        </w:rPr>
      </w:pPr>
      <w:r w:rsidRPr="00C9091E">
        <w:rPr>
          <w:rFonts w:ascii="Times New Roman" w:hAnsi="Times New Roman" w:cs="Times New Roman"/>
          <w:b/>
        </w:rPr>
        <w:t>Dr. Papp report</w:t>
      </w:r>
    </w:p>
    <w:p w14:paraId="458EBF56" w14:textId="77777777" w:rsidR="00F14549" w:rsidRPr="00C9091E" w:rsidRDefault="00F14549" w:rsidP="008E6968">
      <w:pPr>
        <w:pStyle w:val="ListParagraph"/>
        <w:numPr>
          <w:ilvl w:val="0"/>
          <w:numId w:val="31"/>
        </w:numPr>
        <w:jc w:val="both"/>
        <w:rPr>
          <w:rFonts w:ascii="Times New Roman" w:hAnsi="Times New Roman" w:cs="Times New Roman"/>
        </w:rPr>
      </w:pPr>
      <w:r w:rsidRPr="00C9091E">
        <w:rPr>
          <w:rFonts w:ascii="Times New Roman" w:hAnsi="Times New Roman" w:cs="Times New Roman"/>
        </w:rPr>
        <w:t xml:space="preserve">Consolidation is going well. No IT problems so far. </w:t>
      </w:r>
    </w:p>
    <w:p w14:paraId="104F2E3F" w14:textId="2155CB3D" w:rsidR="00F14549" w:rsidRPr="00C9091E" w:rsidRDefault="00F14549" w:rsidP="008E6968">
      <w:pPr>
        <w:pStyle w:val="ListParagraph"/>
        <w:jc w:val="both"/>
        <w:rPr>
          <w:rFonts w:ascii="Times New Roman" w:hAnsi="Times New Roman" w:cs="Times New Roman"/>
        </w:rPr>
      </w:pPr>
      <w:r w:rsidRPr="00C9091E">
        <w:rPr>
          <w:rFonts w:ascii="Times New Roman" w:hAnsi="Times New Roman" w:cs="Times New Roman"/>
        </w:rPr>
        <w:t xml:space="preserve">Randy Stuart will </w:t>
      </w:r>
      <w:r w:rsidR="008E6968" w:rsidRPr="00C9091E">
        <w:rPr>
          <w:rFonts w:ascii="Times New Roman" w:hAnsi="Times New Roman" w:cs="Times New Roman"/>
        </w:rPr>
        <w:t xml:space="preserve">oversee </w:t>
      </w:r>
      <w:r w:rsidR="00A411EA" w:rsidRPr="00C9091E">
        <w:rPr>
          <w:rFonts w:ascii="Times New Roman" w:hAnsi="Times New Roman" w:cs="Times New Roman"/>
        </w:rPr>
        <w:t xml:space="preserve">the consolidation process at </w:t>
      </w:r>
      <w:r w:rsidRPr="00C9091E">
        <w:rPr>
          <w:rFonts w:ascii="Times New Roman" w:hAnsi="Times New Roman" w:cs="Times New Roman"/>
        </w:rPr>
        <w:t>GSU</w:t>
      </w:r>
      <w:r w:rsidR="00974F91" w:rsidRPr="00C9091E">
        <w:rPr>
          <w:rFonts w:ascii="Times New Roman" w:hAnsi="Times New Roman" w:cs="Times New Roman"/>
        </w:rPr>
        <w:t xml:space="preserve"> and</w:t>
      </w:r>
      <w:r w:rsidR="00A411EA" w:rsidRPr="00C9091E">
        <w:rPr>
          <w:rFonts w:ascii="Times New Roman" w:hAnsi="Times New Roman" w:cs="Times New Roman"/>
        </w:rPr>
        <w:t xml:space="preserve"> GPC</w:t>
      </w:r>
      <w:r w:rsidRPr="00C9091E">
        <w:rPr>
          <w:rFonts w:ascii="Times New Roman" w:hAnsi="Times New Roman" w:cs="Times New Roman"/>
        </w:rPr>
        <w:t>.</w:t>
      </w:r>
    </w:p>
    <w:p w14:paraId="48ADDEDC" w14:textId="66B8470B" w:rsidR="00F14549" w:rsidRPr="00C9091E" w:rsidRDefault="00F14549" w:rsidP="008E6968">
      <w:pPr>
        <w:pStyle w:val="ListParagraph"/>
        <w:jc w:val="both"/>
        <w:rPr>
          <w:rFonts w:ascii="Times New Roman" w:hAnsi="Times New Roman" w:cs="Times New Roman"/>
        </w:rPr>
      </w:pPr>
      <w:r w:rsidRPr="00C9091E">
        <w:rPr>
          <w:rFonts w:ascii="Times New Roman" w:hAnsi="Times New Roman" w:cs="Times New Roman"/>
        </w:rPr>
        <w:t>SACS</w:t>
      </w:r>
      <w:r w:rsidR="00974F91" w:rsidRPr="00C9091E">
        <w:rPr>
          <w:rFonts w:ascii="Times New Roman" w:hAnsi="Times New Roman" w:cs="Times New Roman"/>
        </w:rPr>
        <w:t>-C</w:t>
      </w:r>
      <w:r w:rsidRPr="00C9091E">
        <w:rPr>
          <w:rFonts w:ascii="Times New Roman" w:hAnsi="Times New Roman" w:cs="Times New Roman"/>
        </w:rPr>
        <w:t>OC team will visit campuses on 1</w:t>
      </w:r>
      <w:r w:rsidRPr="00C9091E">
        <w:rPr>
          <w:rFonts w:ascii="Times New Roman" w:hAnsi="Times New Roman" w:cs="Times New Roman"/>
          <w:vertAlign w:val="superscript"/>
        </w:rPr>
        <w:t>st</w:t>
      </w:r>
      <w:r w:rsidRPr="00C9091E">
        <w:rPr>
          <w:rFonts w:ascii="Times New Roman" w:hAnsi="Times New Roman" w:cs="Times New Roman"/>
        </w:rPr>
        <w:t xml:space="preserve"> to 3</w:t>
      </w:r>
      <w:r w:rsidRPr="00C9091E">
        <w:rPr>
          <w:rFonts w:ascii="Times New Roman" w:hAnsi="Times New Roman" w:cs="Times New Roman"/>
          <w:vertAlign w:val="superscript"/>
        </w:rPr>
        <w:t>rd</w:t>
      </w:r>
      <w:r w:rsidRPr="00C9091E">
        <w:rPr>
          <w:rFonts w:ascii="Times New Roman" w:hAnsi="Times New Roman" w:cs="Times New Roman"/>
        </w:rPr>
        <w:t xml:space="preserve"> September </w:t>
      </w:r>
      <w:r w:rsidR="000D48EA" w:rsidRPr="00C9091E">
        <w:rPr>
          <w:rFonts w:ascii="Times New Roman" w:hAnsi="Times New Roman" w:cs="Times New Roman"/>
        </w:rPr>
        <w:t>and</w:t>
      </w:r>
      <w:r w:rsidRPr="00C9091E">
        <w:rPr>
          <w:rFonts w:ascii="Times New Roman" w:hAnsi="Times New Roman" w:cs="Times New Roman"/>
        </w:rPr>
        <w:t xml:space="preserve"> to 10 people will be visiting to check our mid-July report on 44 outstanding items. </w:t>
      </w:r>
    </w:p>
    <w:p w14:paraId="514B6BB2" w14:textId="468A6997" w:rsidR="00F14549" w:rsidRPr="00C9091E" w:rsidRDefault="000D48EA" w:rsidP="008E6968">
      <w:pPr>
        <w:pStyle w:val="ListParagraph"/>
        <w:jc w:val="both"/>
        <w:rPr>
          <w:rFonts w:ascii="Times New Roman" w:hAnsi="Times New Roman" w:cs="Times New Roman"/>
        </w:rPr>
      </w:pPr>
      <w:r w:rsidRPr="00C9091E">
        <w:rPr>
          <w:rFonts w:ascii="Times New Roman" w:hAnsi="Times New Roman" w:cs="Times New Roman"/>
        </w:rPr>
        <w:t>It is two</w:t>
      </w:r>
      <w:r w:rsidR="00F14549" w:rsidRPr="00C9091E">
        <w:rPr>
          <w:rFonts w:ascii="Times New Roman" w:hAnsi="Times New Roman" w:cs="Times New Roman"/>
        </w:rPr>
        <w:t xml:space="preserve"> years to next SACS re-accreditation.</w:t>
      </w:r>
    </w:p>
    <w:p w14:paraId="556F7A55" w14:textId="09117DD4" w:rsidR="00F14549" w:rsidRPr="00C9091E" w:rsidRDefault="00974F91" w:rsidP="008E6968">
      <w:pPr>
        <w:pStyle w:val="ListParagraph"/>
        <w:jc w:val="both"/>
        <w:rPr>
          <w:rFonts w:ascii="Times New Roman" w:hAnsi="Times New Roman" w:cs="Times New Roman"/>
        </w:rPr>
      </w:pPr>
      <w:r w:rsidRPr="00C9091E">
        <w:rPr>
          <w:rFonts w:ascii="Times New Roman" w:hAnsi="Times New Roman" w:cs="Times New Roman"/>
        </w:rPr>
        <w:t>The “</w:t>
      </w:r>
      <w:r w:rsidR="00F14549" w:rsidRPr="00C9091E">
        <w:rPr>
          <w:rFonts w:ascii="Times New Roman" w:hAnsi="Times New Roman" w:cs="Times New Roman"/>
        </w:rPr>
        <w:t xml:space="preserve">Recommendations </w:t>
      </w:r>
      <w:r w:rsidRPr="00C9091E">
        <w:rPr>
          <w:rFonts w:ascii="Times New Roman" w:hAnsi="Times New Roman" w:cs="Times New Roman"/>
        </w:rPr>
        <w:t>to</w:t>
      </w:r>
      <w:r w:rsidR="00F14549" w:rsidRPr="00C9091E">
        <w:rPr>
          <w:rFonts w:ascii="Times New Roman" w:hAnsi="Times New Roman" w:cs="Times New Roman"/>
        </w:rPr>
        <w:t xml:space="preserve"> Reality</w:t>
      </w:r>
      <w:r w:rsidRPr="00C9091E">
        <w:rPr>
          <w:rFonts w:ascii="Times New Roman" w:hAnsi="Times New Roman" w:cs="Times New Roman"/>
        </w:rPr>
        <w:t xml:space="preserve">” Cabinet reports are available online; there are several recommendations that are still in the process </w:t>
      </w:r>
      <w:r w:rsidR="00F14549" w:rsidRPr="00C9091E">
        <w:rPr>
          <w:rFonts w:ascii="Times New Roman" w:hAnsi="Times New Roman" w:cs="Times New Roman"/>
        </w:rPr>
        <w:t>of implementation.</w:t>
      </w:r>
    </w:p>
    <w:p w14:paraId="30B4F395" w14:textId="2258985C" w:rsidR="00F14549" w:rsidRPr="00C9091E" w:rsidRDefault="00F14549" w:rsidP="008E6968">
      <w:pPr>
        <w:pStyle w:val="ListParagraph"/>
        <w:jc w:val="both"/>
        <w:rPr>
          <w:rFonts w:ascii="Times New Roman" w:hAnsi="Times New Roman" w:cs="Times New Roman"/>
        </w:rPr>
      </w:pPr>
      <w:r w:rsidRPr="00C9091E">
        <w:rPr>
          <w:rFonts w:ascii="Times New Roman" w:hAnsi="Times New Roman" w:cs="Times New Roman"/>
        </w:rPr>
        <w:t>Re</w:t>
      </w:r>
      <w:r w:rsidR="00974F91" w:rsidRPr="00C9091E">
        <w:rPr>
          <w:rFonts w:ascii="Times New Roman" w:hAnsi="Times New Roman" w:cs="Times New Roman"/>
        </w:rPr>
        <w:t>commendations on re</w:t>
      </w:r>
      <w:r w:rsidRPr="00C9091E">
        <w:rPr>
          <w:rFonts w:ascii="Times New Roman" w:hAnsi="Times New Roman" w:cs="Times New Roman"/>
        </w:rPr>
        <w:t>organizing structure</w:t>
      </w:r>
      <w:r w:rsidR="000D48EA" w:rsidRPr="00C9091E">
        <w:rPr>
          <w:rFonts w:ascii="Times New Roman" w:hAnsi="Times New Roman" w:cs="Times New Roman"/>
        </w:rPr>
        <w:t>s</w:t>
      </w:r>
      <w:r w:rsidRPr="00C9091E">
        <w:rPr>
          <w:rFonts w:ascii="Times New Roman" w:hAnsi="Times New Roman" w:cs="Times New Roman"/>
        </w:rPr>
        <w:t xml:space="preserve"> </w:t>
      </w:r>
      <w:r w:rsidR="00974F91" w:rsidRPr="00C9091E">
        <w:rPr>
          <w:rFonts w:ascii="Times New Roman" w:hAnsi="Times New Roman" w:cs="Times New Roman"/>
        </w:rPr>
        <w:t xml:space="preserve">are </w:t>
      </w:r>
      <w:r w:rsidRPr="00C9091E">
        <w:rPr>
          <w:rFonts w:ascii="Times New Roman" w:hAnsi="Times New Roman" w:cs="Times New Roman"/>
        </w:rPr>
        <w:t xml:space="preserve">beyond </w:t>
      </w:r>
      <w:r w:rsidR="00974F91" w:rsidRPr="00C9091E">
        <w:rPr>
          <w:rFonts w:ascii="Times New Roman" w:hAnsi="Times New Roman" w:cs="Times New Roman"/>
        </w:rPr>
        <w:t xml:space="preserve">the purview of </w:t>
      </w:r>
      <w:r w:rsidRPr="00C9091E">
        <w:rPr>
          <w:rFonts w:ascii="Times New Roman" w:hAnsi="Times New Roman" w:cs="Times New Roman"/>
        </w:rPr>
        <w:t>OWG</w:t>
      </w:r>
      <w:r w:rsidR="000D48EA" w:rsidRPr="00C9091E">
        <w:rPr>
          <w:rFonts w:ascii="Times New Roman" w:hAnsi="Times New Roman" w:cs="Times New Roman"/>
        </w:rPr>
        <w:t>s</w:t>
      </w:r>
      <w:r w:rsidR="00974F91" w:rsidRPr="00C9091E">
        <w:rPr>
          <w:rFonts w:ascii="Times New Roman" w:hAnsi="Times New Roman" w:cs="Times New Roman"/>
        </w:rPr>
        <w:t xml:space="preserve"> </w:t>
      </w:r>
      <w:r w:rsidRPr="00C9091E">
        <w:rPr>
          <w:rFonts w:ascii="Times New Roman" w:hAnsi="Times New Roman" w:cs="Times New Roman"/>
        </w:rPr>
        <w:t xml:space="preserve">but </w:t>
      </w:r>
      <w:r w:rsidR="00974F91" w:rsidRPr="00C9091E">
        <w:rPr>
          <w:rFonts w:ascii="Times New Roman" w:hAnsi="Times New Roman" w:cs="Times New Roman"/>
        </w:rPr>
        <w:t>are being discussed by the Cabinet</w:t>
      </w:r>
      <w:r w:rsidRPr="00C9091E">
        <w:rPr>
          <w:rFonts w:ascii="Times New Roman" w:hAnsi="Times New Roman" w:cs="Times New Roman"/>
        </w:rPr>
        <w:t>.</w:t>
      </w:r>
    </w:p>
    <w:p w14:paraId="28F179C4" w14:textId="77777777" w:rsidR="00F14549" w:rsidRPr="00C9091E" w:rsidRDefault="00F14549" w:rsidP="008E6968">
      <w:pPr>
        <w:pStyle w:val="ListParagraph"/>
        <w:ind w:left="1080"/>
        <w:jc w:val="both"/>
        <w:rPr>
          <w:rFonts w:ascii="Times New Roman" w:hAnsi="Times New Roman" w:cs="Times New Roman"/>
        </w:rPr>
      </w:pPr>
    </w:p>
    <w:p w14:paraId="52D9177D" w14:textId="29EFE834" w:rsidR="00F14549" w:rsidRPr="00C9091E" w:rsidRDefault="00F14549" w:rsidP="00C9091E">
      <w:pPr>
        <w:pStyle w:val="ListParagraph"/>
        <w:numPr>
          <w:ilvl w:val="0"/>
          <w:numId w:val="31"/>
        </w:numPr>
        <w:ind w:left="720"/>
        <w:jc w:val="both"/>
        <w:rPr>
          <w:rFonts w:ascii="Times New Roman" w:hAnsi="Times New Roman" w:cs="Times New Roman"/>
        </w:rPr>
      </w:pPr>
      <w:r w:rsidRPr="00C9091E">
        <w:rPr>
          <w:rFonts w:ascii="Times New Roman" w:hAnsi="Times New Roman" w:cs="Times New Roman"/>
        </w:rPr>
        <w:t>Performance</w:t>
      </w:r>
      <w:r w:rsidR="00974F91" w:rsidRPr="00C9091E">
        <w:rPr>
          <w:rFonts w:ascii="Times New Roman" w:hAnsi="Times New Roman" w:cs="Times New Roman"/>
        </w:rPr>
        <w:t xml:space="preserve"> based</w:t>
      </w:r>
      <w:r w:rsidRPr="00C9091E">
        <w:rPr>
          <w:rFonts w:ascii="Times New Roman" w:hAnsi="Times New Roman" w:cs="Times New Roman"/>
        </w:rPr>
        <w:t xml:space="preserve"> funding will not replace credit hour based funding until FY17</w:t>
      </w:r>
      <w:r w:rsidR="00974F91" w:rsidRPr="00C9091E">
        <w:rPr>
          <w:rFonts w:ascii="Times New Roman" w:hAnsi="Times New Roman" w:cs="Times New Roman"/>
        </w:rPr>
        <w:t xml:space="preserve"> at the earliest</w:t>
      </w:r>
      <w:r w:rsidRPr="00C9091E">
        <w:rPr>
          <w:rFonts w:ascii="Times New Roman" w:hAnsi="Times New Roman" w:cs="Times New Roman"/>
        </w:rPr>
        <w:t>. FY 16</w:t>
      </w:r>
      <w:r w:rsidR="00974F91" w:rsidRPr="00C9091E">
        <w:rPr>
          <w:rFonts w:ascii="Times New Roman" w:hAnsi="Times New Roman" w:cs="Times New Roman"/>
        </w:rPr>
        <w:t xml:space="preserve"> funding will be</w:t>
      </w:r>
      <w:r w:rsidRPr="00C9091E">
        <w:rPr>
          <w:rFonts w:ascii="Times New Roman" w:hAnsi="Times New Roman" w:cs="Times New Roman"/>
        </w:rPr>
        <w:t xml:space="preserve"> based on </w:t>
      </w:r>
      <w:r w:rsidR="00974F91" w:rsidRPr="00C9091E">
        <w:rPr>
          <w:rFonts w:ascii="Times New Roman" w:hAnsi="Times New Roman" w:cs="Times New Roman"/>
        </w:rPr>
        <w:t xml:space="preserve">existing </w:t>
      </w:r>
      <w:r w:rsidRPr="00C9091E">
        <w:rPr>
          <w:rFonts w:ascii="Times New Roman" w:hAnsi="Times New Roman" w:cs="Times New Roman"/>
        </w:rPr>
        <w:t>formulae. Chancellor budget request is for $8m more for whole of USG. There may be some redistribution of funds from the 17 institutions with more students to the 13 with less.</w:t>
      </w:r>
    </w:p>
    <w:p w14:paraId="6D66F498" w14:textId="77777777" w:rsidR="00F14549" w:rsidRPr="00C9091E" w:rsidRDefault="00F14549" w:rsidP="00C9091E">
      <w:pPr>
        <w:pStyle w:val="ListParagraph"/>
        <w:jc w:val="both"/>
        <w:rPr>
          <w:rFonts w:ascii="Times New Roman" w:hAnsi="Times New Roman" w:cs="Times New Roman"/>
        </w:rPr>
      </w:pPr>
      <w:r w:rsidRPr="00C9091E">
        <w:rPr>
          <w:rFonts w:ascii="Times New Roman" w:hAnsi="Times New Roman" w:cs="Times New Roman"/>
        </w:rPr>
        <w:t>Budget should be known by April.</w:t>
      </w:r>
    </w:p>
    <w:p w14:paraId="21C2516C" w14:textId="24CDFD4F" w:rsidR="00F14549" w:rsidRPr="00C9091E" w:rsidRDefault="00893889" w:rsidP="00C9091E">
      <w:pPr>
        <w:pStyle w:val="ListParagraph"/>
        <w:jc w:val="both"/>
        <w:rPr>
          <w:rFonts w:ascii="Times New Roman" w:hAnsi="Times New Roman" w:cs="Times New Roman"/>
        </w:rPr>
      </w:pPr>
      <w:r w:rsidRPr="00C9091E">
        <w:rPr>
          <w:rFonts w:ascii="Times New Roman" w:hAnsi="Times New Roman" w:cs="Times New Roman"/>
        </w:rPr>
        <w:t>The</w:t>
      </w:r>
      <w:r w:rsidR="00974F91" w:rsidRPr="00C9091E">
        <w:rPr>
          <w:rFonts w:ascii="Times New Roman" w:hAnsi="Times New Roman" w:cs="Times New Roman"/>
        </w:rPr>
        <w:t xml:space="preserve"> USG</w:t>
      </w:r>
      <w:r w:rsidRPr="00C9091E">
        <w:rPr>
          <w:rFonts w:ascii="Times New Roman" w:hAnsi="Times New Roman" w:cs="Times New Roman"/>
        </w:rPr>
        <w:t xml:space="preserve"> may </w:t>
      </w:r>
      <w:r w:rsidR="00974F91" w:rsidRPr="00C9091E">
        <w:rPr>
          <w:rFonts w:ascii="Times New Roman" w:hAnsi="Times New Roman" w:cs="Times New Roman"/>
        </w:rPr>
        <w:t>allocate a</w:t>
      </w:r>
      <w:r w:rsidRPr="00C9091E">
        <w:rPr>
          <w:rFonts w:ascii="Times New Roman" w:hAnsi="Times New Roman" w:cs="Times New Roman"/>
        </w:rPr>
        <w:t xml:space="preserve"> 1/2 % increase for salaries. KSU may have 2 to 3 % for salary increases</w:t>
      </w:r>
      <w:r w:rsidR="008A16BF" w:rsidRPr="00C9091E">
        <w:rPr>
          <w:rFonts w:ascii="Times New Roman" w:hAnsi="Times New Roman" w:cs="Times New Roman"/>
        </w:rPr>
        <w:t xml:space="preserve"> by using money from other sources</w:t>
      </w:r>
      <w:r w:rsidRPr="00C9091E">
        <w:rPr>
          <w:rFonts w:ascii="Times New Roman" w:hAnsi="Times New Roman" w:cs="Times New Roman"/>
        </w:rPr>
        <w:t>.</w:t>
      </w:r>
    </w:p>
    <w:p w14:paraId="36BA6CC8" w14:textId="64D02858" w:rsidR="008A16BF" w:rsidRPr="00C9091E" w:rsidRDefault="008A16BF" w:rsidP="00C9091E">
      <w:pPr>
        <w:pStyle w:val="ListParagraph"/>
        <w:jc w:val="both"/>
        <w:rPr>
          <w:rFonts w:ascii="Times New Roman" w:hAnsi="Times New Roman" w:cs="Times New Roman"/>
        </w:rPr>
      </w:pPr>
      <w:r w:rsidRPr="00C9091E">
        <w:rPr>
          <w:rFonts w:ascii="Times New Roman" w:hAnsi="Times New Roman" w:cs="Times New Roman"/>
        </w:rPr>
        <w:t xml:space="preserve">There will be major consolidation costs for things like changing signs and </w:t>
      </w:r>
      <w:r w:rsidR="00974F91" w:rsidRPr="00C9091E">
        <w:rPr>
          <w:rFonts w:ascii="Times New Roman" w:hAnsi="Times New Roman" w:cs="Times New Roman"/>
        </w:rPr>
        <w:t xml:space="preserve">adjustments to align salaries </w:t>
      </w:r>
      <w:r w:rsidR="00F53105" w:rsidRPr="00C9091E">
        <w:rPr>
          <w:rFonts w:ascii="Times New Roman" w:hAnsi="Times New Roman" w:cs="Times New Roman"/>
        </w:rPr>
        <w:t>for comparable positions on</w:t>
      </w:r>
      <w:r w:rsidR="00974F91" w:rsidRPr="00C9091E">
        <w:rPr>
          <w:rFonts w:ascii="Times New Roman" w:hAnsi="Times New Roman" w:cs="Times New Roman"/>
        </w:rPr>
        <w:t xml:space="preserve"> the Marietta and Kennesaw campuses</w:t>
      </w:r>
      <w:r w:rsidRPr="00C9091E">
        <w:rPr>
          <w:rFonts w:ascii="Times New Roman" w:hAnsi="Times New Roman" w:cs="Times New Roman"/>
        </w:rPr>
        <w:t>.</w:t>
      </w:r>
    </w:p>
    <w:p w14:paraId="28EC189D" w14:textId="20A8A24B" w:rsidR="008A16BF" w:rsidRPr="00C9091E" w:rsidRDefault="008A16BF" w:rsidP="00C9091E">
      <w:pPr>
        <w:pStyle w:val="ListParagraph"/>
        <w:numPr>
          <w:ilvl w:val="0"/>
          <w:numId w:val="31"/>
        </w:numPr>
        <w:ind w:left="720"/>
        <w:jc w:val="both"/>
        <w:rPr>
          <w:rFonts w:ascii="Times New Roman" w:hAnsi="Times New Roman" w:cs="Times New Roman"/>
        </w:rPr>
      </w:pPr>
      <w:r w:rsidRPr="00C9091E">
        <w:rPr>
          <w:rFonts w:ascii="Times New Roman" w:hAnsi="Times New Roman" w:cs="Times New Roman"/>
        </w:rPr>
        <w:t xml:space="preserve">Dr. Papp will be </w:t>
      </w:r>
      <w:r w:rsidR="00F53105" w:rsidRPr="00C9091E">
        <w:rPr>
          <w:rFonts w:ascii="Times New Roman" w:hAnsi="Times New Roman" w:cs="Times New Roman"/>
        </w:rPr>
        <w:t>seeking</w:t>
      </w:r>
      <w:r w:rsidRPr="00C9091E">
        <w:rPr>
          <w:rFonts w:ascii="Times New Roman" w:hAnsi="Times New Roman" w:cs="Times New Roman"/>
        </w:rPr>
        <w:t xml:space="preserve"> a replacement for Maureen McCarthy.</w:t>
      </w:r>
    </w:p>
    <w:p w14:paraId="0478FE5B" w14:textId="77777777" w:rsidR="00F14549" w:rsidRPr="00C9091E" w:rsidRDefault="00F14549" w:rsidP="008E6968">
      <w:pPr>
        <w:pStyle w:val="ListParagraph"/>
        <w:jc w:val="both"/>
        <w:rPr>
          <w:rFonts w:ascii="Times New Roman" w:hAnsi="Times New Roman" w:cs="Times New Roman"/>
        </w:rPr>
      </w:pPr>
    </w:p>
    <w:p w14:paraId="32080775" w14:textId="77777777" w:rsidR="00F14549" w:rsidRPr="00C9091E" w:rsidRDefault="00F14549" w:rsidP="008E6968">
      <w:pPr>
        <w:pStyle w:val="ListParagraph"/>
        <w:numPr>
          <w:ilvl w:val="0"/>
          <w:numId w:val="23"/>
        </w:numPr>
        <w:jc w:val="both"/>
        <w:rPr>
          <w:rFonts w:ascii="Times New Roman" w:hAnsi="Times New Roman" w:cs="Times New Roman"/>
          <w:b/>
        </w:rPr>
      </w:pPr>
      <w:r w:rsidRPr="00C9091E">
        <w:rPr>
          <w:rFonts w:ascii="Times New Roman" w:hAnsi="Times New Roman" w:cs="Times New Roman"/>
          <w:b/>
        </w:rPr>
        <w:t>Old Business</w:t>
      </w:r>
    </w:p>
    <w:p w14:paraId="7912D031" w14:textId="23528D57" w:rsidR="00F14549" w:rsidRPr="00C9091E" w:rsidRDefault="00F14549" w:rsidP="008E6968">
      <w:pPr>
        <w:jc w:val="both"/>
        <w:rPr>
          <w:rFonts w:ascii="Times New Roman" w:hAnsi="Times New Roman" w:cs="Times New Roman"/>
          <w:sz w:val="24"/>
          <w:szCs w:val="24"/>
        </w:rPr>
      </w:pPr>
      <w:r w:rsidRPr="00C9091E">
        <w:rPr>
          <w:rFonts w:ascii="Times New Roman" w:hAnsi="Times New Roman" w:cs="Times New Roman"/>
          <w:sz w:val="24"/>
          <w:szCs w:val="24"/>
        </w:rPr>
        <w:t>OWG 69—Senate By-Laws Questions</w:t>
      </w:r>
      <w:r w:rsidR="008A16BF" w:rsidRPr="00C9091E">
        <w:rPr>
          <w:rFonts w:ascii="Times New Roman" w:hAnsi="Times New Roman" w:cs="Times New Roman"/>
          <w:sz w:val="24"/>
          <w:szCs w:val="24"/>
        </w:rPr>
        <w:t>. Senat</w:t>
      </w:r>
      <w:r w:rsidR="00C9091E">
        <w:rPr>
          <w:rFonts w:ascii="Times New Roman" w:hAnsi="Times New Roman" w:cs="Times New Roman"/>
          <w:sz w:val="24"/>
          <w:szCs w:val="24"/>
        </w:rPr>
        <w:t>ors</w:t>
      </w:r>
      <w:r w:rsidR="008A16BF" w:rsidRPr="00C9091E">
        <w:rPr>
          <w:rFonts w:ascii="Times New Roman" w:hAnsi="Times New Roman" w:cs="Times New Roman"/>
          <w:sz w:val="24"/>
          <w:szCs w:val="24"/>
        </w:rPr>
        <w:t xml:space="preserve"> will vote on these </w:t>
      </w:r>
      <w:r w:rsidR="00C9091E">
        <w:rPr>
          <w:rFonts w:ascii="Times New Roman" w:hAnsi="Times New Roman" w:cs="Times New Roman"/>
          <w:sz w:val="24"/>
          <w:szCs w:val="24"/>
        </w:rPr>
        <w:t>online before and after</w:t>
      </w:r>
      <w:r w:rsidR="008A16BF" w:rsidRPr="00C9091E">
        <w:rPr>
          <w:rFonts w:ascii="Times New Roman" w:hAnsi="Times New Roman" w:cs="Times New Roman"/>
          <w:sz w:val="24"/>
          <w:szCs w:val="24"/>
        </w:rPr>
        <w:t xml:space="preserve"> the next meeting.</w:t>
      </w:r>
    </w:p>
    <w:p w14:paraId="73C3C4DC" w14:textId="3104FF73" w:rsidR="00C9091E" w:rsidRPr="00C9091E" w:rsidRDefault="00F14549" w:rsidP="008E6968">
      <w:pPr>
        <w:pStyle w:val="ListParagraph"/>
        <w:numPr>
          <w:ilvl w:val="0"/>
          <w:numId w:val="30"/>
        </w:numPr>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Will representation be proportional or continue with the single member per department?</w:t>
      </w:r>
    </w:p>
    <w:p w14:paraId="1A93F794" w14:textId="25D0EE94" w:rsidR="00F14549" w:rsidRPr="00C9091E" w:rsidRDefault="008A16BF" w:rsidP="00C9091E">
      <w:pPr>
        <w:spacing w:line="256" w:lineRule="auto"/>
        <w:ind w:left="720"/>
        <w:jc w:val="both"/>
        <w:rPr>
          <w:rFonts w:ascii="Times New Roman" w:hAnsi="Times New Roman" w:cs="Times New Roman"/>
          <w:sz w:val="24"/>
          <w:szCs w:val="24"/>
        </w:rPr>
      </w:pPr>
      <w:r w:rsidRPr="00C9091E">
        <w:rPr>
          <w:rFonts w:ascii="Times New Roman" w:hAnsi="Times New Roman" w:cs="Times New Roman"/>
          <w:sz w:val="24"/>
          <w:szCs w:val="24"/>
        </w:rPr>
        <w:t xml:space="preserve">Dick Gayler pointed out the problem with increasing size of Senate and that already it was difficult to get senators and allow them time to speak. Josip Derado responded that for large departments, it was difficult for one person to represent the whole department. Marietta campus gives </w:t>
      </w:r>
      <w:r w:rsidR="008E6968" w:rsidRPr="00C9091E">
        <w:rPr>
          <w:rFonts w:ascii="Times New Roman" w:hAnsi="Times New Roman" w:cs="Times New Roman"/>
          <w:sz w:val="24"/>
          <w:szCs w:val="24"/>
        </w:rPr>
        <w:t>two</w:t>
      </w:r>
      <w:r w:rsidRPr="00C9091E">
        <w:rPr>
          <w:rFonts w:ascii="Times New Roman" w:hAnsi="Times New Roman" w:cs="Times New Roman"/>
          <w:sz w:val="24"/>
          <w:szCs w:val="24"/>
        </w:rPr>
        <w:t xml:space="preserve"> representative to</w:t>
      </w:r>
      <w:r w:rsidR="008E6968" w:rsidRPr="00C9091E">
        <w:rPr>
          <w:rFonts w:ascii="Times New Roman" w:hAnsi="Times New Roman" w:cs="Times New Roman"/>
          <w:sz w:val="24"/>
          <w:szCs w:val="24"/>
        </w:rPr>
        <w:t xml:space="preserve"> each</w:t>
      </w:r>
      <w:r w:rsidRPr="00C9091E">
        <w:rPr>
          <w:rFonts w:ascii="Times New Roman" w:hAnsi="Times New Roman" w:cs="Times New Roman"/>
          <w:sz w:val="24"/>
          <w:szCs w:val="24"/>
        </w:rPr>
        <w:t xml:space="preserve"> large (15+) department</w:t>
      </w:r>
      <w:r w:rsidR="000D48EA" w:rsidRPr="00C9091E">
        <w:rPr>
          <w:rFonts w:ascii="Times New Roman" w:hAnsi="Times New Roman" w:cs="Times New Roman"/>
          <w:sz w:val="24"/>
          <w:szCs w:val="24"/>
        </w:rPr>
        <w:t>s</w:t>
      </w:r>
      <w:r w:rsidRPr="00C9091E">
        <w:rPr>
          <w:rFonts w:ascii="Times New Roman" w:hAnsi="Times New Roman" w:cs="Times New Roman"/>
          <w:sz w:val="24"/>
          <w:szCs w:val="24"/>
        </w:rPr>
        <w:t>.</w:t>
      </w:r>
    </w:p>
    <w:p w14:paraId="398D9F50" w14:textId="77777777" w:rsidR="00F14549" w:rsidRPr="00C9091E" w:rsidRDefault="00F14549" w:rsidP="008E6968">
      <w:pPr>
        <w:pStyle w:val="ListParagraph"/>
        <w:numPr>
          <w:ilvl w:val="0"/>
          <w:numId w:val="30"/>
        </w:numPr>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How will the FSEC be configured in the future? In other words, should it consist of the presidents and secretary only?</w:t>
      </w:r>
    </w:p>
    <w:p w14:paraId="0925A2E6" w14:textId="29EAAEDC" w:rsidR="008A16BF" w:rsidRPr="00C9091E" w:rsidRDefault="008A16BF" w:rsidP="008E6968">
      <w:pPr>
        <w:pStyle w:val="ListParagraph"/>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Dick Gayler said that FSEC needed more people. The number of liaisons is not known at present</w:t>
      </w:r>
      <w:r w:rsidR="00C9091E">
        <w:rPr>
          <w:rFonts w:ascii="Times New Roman" w:hAnsi="Times New Roman" w:cs="Times New Roman"/>
          <w:color w:val="000000"/>
          <w:shd w:val="clear" w:color="auto" w:fill="FFFFFF"/>
        </w:rPr>
        <w:t>,</w:t>
      </w:r>
      <w:r w:rsidRPr="00C9091E">
        <w:rPr>
          <w:rFonts w:ascii="Times New Roman" w:hAnsi="Times New Roman" w:cs="Times New Roman"/>
          <w:color w:val="000000"/>
          <w:shd w:val="clear" w:color="auto" w:fill="FFFFFF"/>
        </w:rPr>
        <w:t xml:space="preserve"> as </w:t>
      </w:r>
      <w:r w:rsidR="00C9091E">
        <w:rPr>
          <w:rFonts w:ascii="Times New Roman" w:hAnsi="Times New Roman" w:cs="Times New Roman"/>
          <w:color w:val="000000"/>
          <w:shd w:val="clear" w:color="auto" w:fill="FFFFFF"/>
        </w:rPr>
        <w:t xml:space="preserve">the shared governance </w:t>
      </w:r>
      <w:r w:rsidRPr="00C9091E">
        <w:rPr>
          <w:rFonts w:ascii="Times New Roman" w:hAnsi="Times New Roman" w:cs="Times New Roman"/>
          <w:color w:val="000000"/>
          <w:shd w:val="clear" w:color="auto" w:fill="FFFFFF"/>
        </w:rPr>
        <w:t xml:space="preserve">structure not </w:t>
      </w:r>
      <w:r w:rsidR="00C9091E">
        <w:rPr>
          <w:rFonts w:ascii="Times New Roman" w:hAnsi="Times New Roman" w:cs="Times New Roman"/>
          <w:color w:val="000000"/>
          <w:shd w:val="clear" w:color="auto" w:fill="FFFFFF"/>
        </w:rPr>
        <w:t xml:space="preserve">yet </w:t>
      </w:r>
      <w:r w:rsidRPr="00C9091E">
        <w:rPr>
          <w:rFonts w:ascii="Times New Roman" w:hAnsi="Times New Roman" w:cs="Times New Roman"/>
          <w:color w:val="000000"/>
          <w:shd w:val="clear" w:color="auto" w:fill="FFFFFF"/>
        </w:rPr>
        <w:t>firmed up.</w:t>
      </w:r>
    </w:p>
    <w:p w14:paraId="03E6F513" w14:textId="77777777" w:rsidR="00F14549" w:rsidRPr="00C9091E" w:rsidRDefault="00F14549" w:rsidP="008E6968">
      <w:pPr>
        <w:pStyle w:val="ListParagraph"/>
        <w:numPr>
          <w:ilvl w:val="0"/>
          <w:numId w:val="30"/>
        </w:numPr>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Should senators be tenured members to be eligible to serve?</w:t>
      </w:r>
    </w:p>
    <w:p w14:paraId="4E549120" w14:textId="7CA537AF" w:rsidR="008A16BF" w:rsidRPr="00C9091E" w:rsidRDefault="008A16BF" w:rsidP="008E6968">
      <w:pPr>
        <w:pStyle w:val="ListParagraph"/>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 xml:space="preserve">Leann Lands considered only tenured faculty are free to say what they think. However, several non-tenured senators disagreed and wanted any full time teaching faculty to be </w:t>
      </w:r>
      <w:r w:rsidRPr="00C9091E">
        <w:rPr>
          <w:rFonts w:ascii="Times New Roman" w:hAnsi="Times New Roman" w:cs="Times New Roman"/>
          <w:color w:val="000000"/>
          <w:shd w:val="clear" w:color="auto" w:fill="FFFFFF"/>
        </w:rPr>
        <w:lastRenderedPageBreak/>
        <w:t>allowed to be a senator. Furthermore, it should be up to departments to decide who</w:t>
      </w:r>
      <w:r w:rsidR="008E6968" w:rsidRPr="00C9091E">
        <w:rPr>
          <w:rFonts w:ascii="Times New Roman" w:hAnsi="Times New Roman" w:cs="Times New Roman"/>
          <w:color w:val="000000"/>
          <w:shd w:val="clear" w:color="auto" w:fill="FFFFFF"/>
        </w:rPr>
        <w:t xml:space="preserve"> </w:t>
      </w:r>
      <w:r w:rsidRPr="00C9091E">
        <w:rPr>
          <w:rFonts w:ascii="Times New Roman" w:hAnsi="Times New Roman" w:cs="Times New Roman"/>
          <w:color w:val="000000"/>
          <w:shd w:val="clear" w:color="auto" w:fill="FFFFFF"/>
        </w:rPr>
        <w:t>represent</w:t>
      </w:r>
      <w:r w:rsidR="008E6968" w:rsidRPr="00C9091E">
        <w:rPr>
          <w:rFonts w:ascii="Times New Roman" w:hAnsi="Times New Roman" w:cs="Times New Roman"/>
          <w:color w:val="000000"/>
          <w:shd w:val="clear" w:color="auto" w:fill="FFFFFF"/>
        </w:rPr>
        <w:t>s them</w:t>
      </w:r>
      <w:r w:rsidRPr="00C9091E">
        <w:rPr>
          <w:rFonts w:ascii="Times New Roman" w:hAnsi="Times New Roman" w:cs="Times New Roman"/>
          <w:color w:val="000000"/>
          <w:shd w:val="clear" w:color="auto" w:fill="FFFFFF"/>
        </w:rPr>
        <w:t>.</w:t>
      </w:r>
      <w:r w:rsidR="00995393" w:rsidRPr="00C9091E">
        <w:rPr>
          <w:rFonts w:ascii="Times New Roman" w:hAnsi="Times New Roman" w:cs="Times New Roman"/>
          <w:color w:val="000000"/>
          <w:shd w:val="clear" w:color="auto" w:fill="FFFFFF"/>
        </w:rPr>
        <w:t xml:space="preserve"> </w:t>
      </w:r>
    </w:p>
    <w:p w14:paraId="1D504D72" w14:textId="77777777" w:rsidR="00F14549" w:rsidRPr="00C9091E" w:rsidRDefault="00F14549" w:rsidP="008E6968">
      <w:pPr>
        <w:pStyle w:val="ListParagraph"/>
        <w:numPr>
          <w:ilvl w:val="0"/>
          <w:numId w:val="30"/>
        </w:numPr>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 xml:space="preserve">Should there be </w:t>
      </w:r>
      <w:r w:rsidR="008A16BF" w:rsidRPr="00C9091E">
        <w:rPr>
          <w:rFonts w:ascii="Times New Roman" w:hAnsi="Times New Roman" w:cs="Times New Roman"/>
          <w:color w:val="000000"/>
          <w:shd w:val="clear" w:color="auto" w:fill="FFFFFF"/>
        </w:rPr>
        <w:t>a liaison to the Dean's Council?</w:t>
      </w:r>
    </w:p>
    <w:p w14:paraId="2CB7D992" w14:textId="148B55DF" w:rsidR="008A16BF" w:rsidRPr="00C9091E" w:rsidRDefault="00995393" w:rsidP="008E6968">
      <w:pPr>
        <w:pStyle w:val="ListParagraph"/>
        <w:spacing w:after="160" w:line="256" w:lineRule="auto"/>
        <w:jc w:val="both"/>
        <w:rPr>
          <w:rFonts w:ascii="Times New Roman" w:hAnsi="Times New Roman" w:cs="Times New Roman"/>
        </w:rPr>
      </w:pPr>
      <w:r w:rsidRPr="00C9091E">
        <w:rPr>
          <w:rFonts w:ascii="Times New Roman" w:hAnsi="Times New Roman" w:cs="Times New Roman"/>
        </w:rPr>
        <w:t>It is not known if Deans Council wants a liaison. Such a person though would help communication.</w:t>
      </w:r>
      <w:r w:rsidR="008E6968" w:rsidRPr="00C9091E">
        <w:rPr>
          <w:rFonts w:ascii="Times New Roman" w:hAnsi="Times New Roman" w:cs="Times New Roman"/>
        </w:rPr>
        <w:t xml:space="preserve"> Dr. Harmon was receptive to having a faculty liaison to Deans Council.</w:t>
      </w:r>
    </w:p>
    <w:p w14:paraId="242270A3" w14:textId="77777777" w:rsidR="00995393" w:rsidRPr="00C9091E" w:rsidRDefault="00F14549" w:rsidP="008E6968">
      <w:pPr>
        <w:pStyle w:val="ListParagraph"/>
        <w:numPr>
          <w:ilvl w:val="0"/>
          <w:numId w:val="30"/>
        </w:numPr>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Discussion of the 33% rule.</w:t>
      </w:r>
    </w:p>
    <w:p w14:paraId="5847D256" w14:textId="5773F8B2" w:rsidR="00995393" w:rsidRPr="00C9091E" w:rsidRDefault="00C9091E" w:rsidP="008E6968">
      <w:pPr>
        <w:pStyle w:val="ListParagraph"/>
        <w:spacing w:after="160" w:line="256" w:lineRule="auto"/>
        <w:jc w:val="both"/>
        <w:rPr>
          <w:rFonts w:ascii="Times New Roman" w:hAnsi="Times New Roman" w:cs="Times New Roman"/>
        </w:rPr>
      </w:pPr>
      <w:r>
        <w:rPr>
          <w:rFonts w:ascii="Times New Roman" w:hAnsi="Times New Roman" w:cs="Times New Roman"/>
          <w:color w:val="000000"/>
          <w:shd w:val="clear" w:color="auto" w:fill="FFFFFF"/>
        </w:rPr>
        <w:t>Doug Moodie suggested that a</w:t>
      </w:r>
      <w:r w:rsidR="00995393" w:rsidRPr="00C9091E">
        <w:rPr>
          <w:rFonts w:ascii="Times New Roman" w:hAnsi="Times New Roman" w:cs="Times New Roman"/>
          <w:color w:val="000000"/>
          <w:shd w:val="clear" w:color="auto" w:fill="FFFFFF"/>
        </w:rPr>
        <w:t xml:space="preserve">s </w:t>
      </w:r>
      <w:r>
        <w:rPr>
          <w:rFonts w:ascii="Times New Roman" w:hAnsi="Times New Roman" w:cs="Times New Roman"/>
          <w:color w:val="000000"/>
          <w:shd w:val="clear" w:color="auto" w:fill="FFFFFF"/>
        </w:rPr>
        <w:t xml:space="preserve">the </w:t>
      </w:r>
      <w:r w:rsidR="00995393" w:rsidRPr="00C9091E">
        <w:rPr>
          <w:rFonts w:ascii="Times New Roman" w:hAnsi="Times New Roman" w:cs="Times New Roman"/>
          <w:color w:val="000000"/>
          <w:shd w:val="clear" w:color="auto" w:fill="FFFFFF"/>
        </w:rPr>
        <w:t>definition of administrator is 50% or more</w:t>
      </w:r>
      <w:r>
        <w:rPr>
          <w:rFonts w:ascii="Times New Roman" w:hAnsi="Times New Roman" w:cs="Times New Roman"/>
          <w:color w:val="000000"/>
          <w:shd w:val="clear" w:color="auto" w:fill="FFFFFF"/>
        </w:rPr>
        <w:t>,</w:t>
      </w:r>
      <w:r w:rsidR="00995393" w:rsidRPr="00C9091E">
        <w:rPr>
          <w:rFonts w:ascii="Times New Roman" w:hAnsi="Times New Roman" w:cs="Times New Roman"/>
          <w:color w:val="000000"/>
          <w:shd w:val="clear" w:color="auto" w:fill="FFFFFF"/>
        </w:rPr>
        <w:t xml:space="preserve"> then senate should chose </w:t>
      </w:r>
      <w:r>
        <w:rPr>
          <w:rFonts w:ascii="Times New Roman" w:hAnsi="Times New Roman" w:cs="Times New Roman"/>
          <w:color w:val="000000"/>
          <w:shd w:val="clear" w:color="auto" w:fill="FFFFFF"/>
        </w:rPr>
        <w:t xml:space="preserve">a </w:t>
      </w:r>
      <w:r w:rsidR="00995393" w:rsidRPr="00C9091E">
        <w:rPr>
          <w:rFonts w:ascii="Times New Roman" w:hAnsi="Times New Roman" w:cs="Times New Roman"/>
          <w:color w:val="000000"/>
          <w:shd w:val="clear" w:color="auto" w:fill="FFFFFF"/>
        </w:rPr>
        <w:t xml:space="preserve">50% rule or no rule. Marietta </w:t>
      </w:r>
      <w:r>
        <w:rPr>
          <w:rFonts w:ascii="Times New Roman" w:hAnsi="Times New Roman" w:cs="Times New Roman"/>
          <w:color w:val="000000"/>
          <w:shd w:val="clear" w:color="auto" w:fill="FFFFFF"/>
        </w:rPr>
        <w:t xml:space="preserve">does not </w:t>
      </w:r>
      <w:r w:rsidR="00995393" w:rsidRPr="00C9091E">
        <w:rPr>
          <w:rFonts w:ascii="Times New Roman" w:hAnsi="Times New Roman" w:cs="Times New Roman"/>
          <w:color w:val="000000"/>
          <w:shd w:val="clear" w:color="auto" w:fill="FFFFFF"/>
        </w:rPr>
        <w:t>allow administrators to be representatives. Tom Pusateri pointed out that with the 50</w:t>
      </w:r>
      <w:r w:rsidR="00F53105" w:rsidRPr="00C9091E">
        <w:rPr>
          <w:rFonts w:ascii="Times New Roman" w:hAnsi="Times New Roman" w:cs="Times New Roman"/>
          <w:color w:val="000000"/>
          <w:shd w:val="clear" w:color="auto" w:fill="FFFFFF"/>
        </w:rPr>
        <w:t>%</w:t>
      </w:r>
      <w:r w:rsidR="00995393" w:rsidRPr="00C9091E">
        <w:rPr>
          <w:rFonts w:ascii="Times New Roman" w:hAnsi="Times New Roman" w:cs="Times New Roman"/>
          <w:color w:val="000000"/>
          <w:shd w:val="clear" w:color="auto" w:fill="FFFFFF"/>
        </w:rPr>
        <w:t xml:space="preserve"> rule </w:t>
      </w:r>
      <w:r w:rsidR="00F53105" w:rsidRPr="00C9091E">
        <w:rPr>
          <w:rFonts w:ascii="Times New Roman" w:hAnsi="Times New Roman" w:cs="Times New Roman"/>
          <w:color w:val="000000"/>
          <w:shd w:val="clear" w:color="auto" w:fill="FFFFFF"/>
        </w:rPr>
        <w:t xml:space="preserve">administrative faculty who are not in line positions </w:t>
      </w:r>
      <w:r w:rsidR="00995393" w:rsidRPr="00C9091E">
        <w:rPr>
          <w:rFonts w:ascii="Times New Roman" w:hAnsi="Times New Roman" w:cs="Times New Roman"/>
          <w:color w:val="000000"/>
          <w:shd w:val="clear" w:color="auto" w:fill="FFFFFF"/>
        </w:rPr>
        <w:t xml:space="preserve">would have </w:t>
      </w:r>
      <w:r w:rsidR="00F53105" w:rsidRPr="00C9091E">
        <w:rPr>
          <w:rFonts w:ascii="Times New Roman" w:hAnsi="Times New Roman" w:cs="Times New Roman"/>
          <w:color w:val="000000"/>
          <w:shd w:val="clear" w:color="auto" w:fill="FFFFFF"/>
        </w:rPr>
        <w:t>no representative body</w:t>
      </w:r>
      <w:r>
        <w:rPr>
          <w:rFonts w:ascii="Times New Roman" w:hAnsi="Times New Roman" w:cs="Times New Roman"/>
          <w:color w:val="000000"/>
          <w:shd w:val="clear" w:color="auto" w:fill="FFFFFF"/>
        </w:rPr>
        <w:t xml:space="preserve"> in which</w:t>
      </w:r>
      <w:r w:rsidR="00F53105" w:rsidRPr="00C9091E">
        <w:rPr>
          <w:rFonts w:ascii="Times New Roman" w:hAnsi="Times New Roman" w:cs="Times New Roman"/>
          <w:color w:val="000000"/>
          <w:shd w:val="clear" w:color="auto" w:fill="FFFFFF"/>
        </w:rPr>
        <w:t xml:space="preserve"> to participate in shared</w:t>
      </w:r>
      <w:r w:rsidR="00995393" w:rsidRPr="00C9091E">
        <w:rPr>
          <w:rFonts w:ascii="Times New Roman" w:hAnsi="Times New Roman" w:cs="Times New Roman"/>
          <w:color w:val="000000"/>
          <w:shd w:val="clear" w:color="auto" w:fill="FFFFFF"/>
        </w:rPr>
        <w:t xml:space="preserve"> governance.</w:t>
      </w:r>
    </w:p>
    <w:p w14:paraId="565D2520" w14:textId="464E2FBC" w:rsidR="00F14549" w:rsidRPr="00C9091E" w:rsidRDefault="00F14549" w:rsidP="008E6968">
      <w:pPr>
        <w:pStyle w:val="ListParagraph"/>
        <w:numPr>
          <w:ilvl w:val="0"/>
          <w:numId w:val="30"/>
        </w:numPr>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Definition of a quorum</w:t>
      </w:r>
      <w:r w:rsidR="00C9091E">
        <w:rPr>
          <w:rFonts w:ascii="Times New Roman" w:hAnsi="Times New Roman" w:cs="Times New Roman"/>
          <w:color w:val="000000"/>
          <w:shd w:val="clear" w:color="auto" w:fill="FFFFFF"/>
        </w:rPr>
        <w:t>.</w:t>
      </w:r>
    </w:p>
    <w:p w14:paraId="4E662E71" w14:textId="6956226B" w:rsidR="00995393" w:rsidRPr="00C9091E" w:rsidRDefault="00995393" w:rsidP="008E6968">
      <w:pPr>
        <w:pStyle w:val="ListParagraph"/>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KSU</w:t>
      </w:r>
      <w:r w:rsidR="00F53105" w:rsidRPr="00C9091E">
        <w:rPr>
          <w:rFonts w:ascii="Times New Roman" w:hAnsi="Times New Roman" w:cs="Times New Roman"/>
          <w:color w:val="000000"/>
          <w:shd w:val="clear" w:color="auto" w:fill="FFFFFF"/>
        </w:rPr>
        <w:t>’s Faculty Senate</w:t>
      </w:r>
      <w:r w:rsidRPr="00C9091E">
        <w:rPr>
          <w:rFonts w:ascii="Times New Roman" w:hAnsi="Times New Roman" w:cs="Times New Roman"/>
          <w:color w:val="000000"/>
          <w:shd w:val="clear" w:color="auto" w:fill="FFFFFF"/>
        </w:rPr>
        <w:t xml:space="preserve"> </w:t>
      </w:r>
      <w:r w:rsidR="00F53105" w:rsidRPr="00C9091E">
        <w:rPr>
          <w:rFonts w:ascii="Times New Roman" w:hAnsi="Times New Roman" w:cs="Times New Roman"/>
          <w:color w:val="000000"/>
          <w:shd w:val="clear" w:color="auto" w:fill="FFFFFF"/>
        </w:rPr>
        <w:t xml:space="preserve">currently defines a quorum as </w:t>
      </w:r>
      <w:r w:rsidRPr="00C9091E">
        <w:rPr>
          <w:rFonts w:ascii="Times New Roman" w:hAnsi="Times New Roman" w:cs="Times New Roman"/>
          <w:color w:val="000000"/>
          <w:shd w:val="clear" w:color="auto" w:fill="FFFFFF"/>
        </w:rPr>
        <w:t>2/3</w:t>
      </w:r>
      <w:r w:rsidR="00F53105" w:rsidRPr="00C9091E">
        <w:rPr>
          <w:rFonts w:ascii="Times New Roman" w:hAnsi="Times New Roman" w:cs="Times New Roman"/>
          <w:color w:val="000000"/>
          <w:shd w:val="clear" w:color="auto" w:fill="FFFFFF"/>
        </w:rPr>
        <w:t>rds of senators</w:t>
      </w:r>
      <w:r w:rsidRPr="00C9091E">
        <w:rPr>
          <w:rFonts w:ascii="Times New Roman" w:hAnsi="Times New Roman" w:cs="Times New Roman"/>
          <w:color w:val="000000"/>
          <w:shd w:val="clear" w:color="auto" w:fill="FFFFFF"/>
        </w:rPr>
        <w:t>; Marietta</w:t>
      </w:r>
      <w:r w:rsidR="00F53105" w:rsidRPr="00C9091E">
        <w:rPr>
          <w:rFonts w:ascii="Times New Roman" w:hAnsi="Times New Roman" w:cs="Times New Roman"/>
          <w:color w:val="000000"/>
          <w:shd w:val="clear" w:color="auto" w:fill="FFFFFF"/>
        </w:rPr>
        <w:t xml:space="preserve">’s Senate defines a quorum as </w:t>
      </w:r>
      <w:r w:rsidRPr="00C9091E">
        <w:rPr>
          <w:rFonts w:ascii="Times New Roman" w:hAnsi="Times New Roman" w:cs="Times New Roman"/>
          <w:color w:val="000000"/>
          <w:shd w:val="clear" w:color="auto" w:fill="FFFFFF"/>
        </w:rPr>
        <w:t>50%</w:t>
      </w:r>
      <w:r w:rsidR="00F53105" w:rsidRPr="00C9091E">
        <w:rPr>
          <w:rFonts w:ascii="Times New Roman" w:hAnsi="Times New Roman" w:cs="Times New Roman"/>
          <w:color w:val="000000"/>
          <w:shd w:val="clear" w:color="auto" w:fill="FFFFFF"/>
        </w:rPr>
        <w:t xml:space="preserve"> for senate meetings</w:t>
      </w:r>
      <w:r w:rsidRPr="00C9091E">
        <w:rPr>
          <w:rFonts w:ascii="Times New Roman" w:hAnsi="Times New Roman" w:cs="Times New Roman"/>
          <w:color w:val="000000"/>
          <w:shd w:val="clear" w:color="auto" w:fill="FFFFFF"/>
        </w:rPr>
        <w:t xml:space="preserve"> and one</w:t>
      </w:r>
      <w:r w:rsidR="00F53105" w:rsidRPr="00C9091E">
        <w:rPr>
          <w:rFonts w:ascii="Times New Roman" w:hAnsi="Times New Roman" w:cs="Times New Roman"/>
          <w:color w:val="000000"/>
          <w:shd w:val="clear" w:color="auto" w:fill="FFFFFF"/>
        </w:rPr>
        <w:t>-</w:t>
      </w:r>
      <w:r w:rsidRPr="00C9091E">
        <w:rPr>
          <w:rFonts w:ascii="Times New Roman" w:hAnsi="Times New Roman" w:cs="Times New Roman"/>
          <w:color w:val="000000"/>
          <w:shd w:val="clear" w:color="auto" w:fill="FFFFFF"/>
        </w:rPr>
        <w:t>third for at</w:t>
      </w:r>
      <w:r w:rsidR="00F53105" w:rsidRPr="00C9091E">
        <w:rPr>
          <w:rFonts w:ascii="Times New Roman" w:hAnsi="Times New Roman" w:cs="Times New Roman"/>
          <w:color w:val="000000"/>
          <w:shd w:val="clear" w:color="auto" w:fill="FFFFFF"/>
        </w:rPr>
        <w:t>-</w:t>
      </w:r>
      <w:r w:rsidRPr="00C9091E">
        <w:rPr>
          <w:rFonts w:ascii="Times New Roman" w:hAnsi="Times New Roman" w:cs="Times New Roman"/>
          <w:color w:val="000000"/>
          <w:shd w:val="clear" w:color="auto" w:fill="FFFFFF"/>
        </w:rPr>
        <w:t>large meetings.</w:t>
      </w:r>
    </w:p>
    <w:p w14:paraId="41107B85" w14:textId="77777777" w:rsidR="00F14549" w:rsidRPr="00C9091E" w:rsidRDefault="00F14549" w:rsidP="008E6968">
      <w:pPr>
        <w:pStyle w:val="ListParagraph"/>
        <w:numPr>
          <w:ilvl w:val="0"/>
          <w:numId w:val="30"/>
        </w:numPr>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Reporting of more than 2 absences to the DFC.</w:t>
      </w:r>
    </w:p>
    <w:p w14:paraId="305F6852" w14:textId="77777777" w:rsidR="00995393" w:rsidRPr="00C9091E" w:rsidRDefault="00995393" w:rsidP="008E6968">
      <w:pPr>
        <w:pStyle w:val="ListParagraph"/>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This rule has never been enforced. Minutes shows who attends. Faculty are not children; they can check on their representative.</w:t>
      </w:r>
    </w:p>
    <w:p w14:paraId="5731E4CF" w14:textId="77777777" w:rsidR="00F14549" w:rsidRPr="00C9091E" w:rsidRDefault="00F14549" w:rsidP="00C9091E">
      <w:pPr>
        <w:pStyle w:val="ListParagraph"/>
        <w:numPr>
          <w:ilvl w:val="0"/>
          <w:numId w:val="30"/>
        </w:numPr>
        <w:spacing w:after="160"/>
        <w:jc w:val="both"/>
        <w:rPr>
          <w:rFonts w:ascii="Times New Roman" w:hAnsi="Times New Roman" w:cs="Times New Roman"/>
          <w:color w:val="000000"/>
          <w:shd w:val="clear" w:color="auto" w:fill="FFFFFF"/>
        </w:rPr>
      </w:pPr>
      <w:r w:rsidRPr="00C9091E">
        <w:rPr>
          <w:rFonts w:ascii="Times New Roman" w:hAnsi="Times New Roman" w:cs="Times New Roman"/>
          <w:color w:val="000000"/>
          <w:shd w:val="clear" w:color="auto" w:fill="FFFFFF"/>
        </w:rPr>
        <w:t>Recommendation that an elected parliamentarian be added.</w:t>
      </w:r>
    </w:p>
    <w:p w14:paraId="3023BCEE" w14:textId="77777777" w:rsidR="00995393" w:rsidRPr="00C9091E" w:rsidRDefault="00995393" w:rsidP="00C9091E">
      <w:pPr>
        <w:spacing w:line="240" w:lineRule="auto"/>
        <w:ind w:left="360" w:firstLine="360"/>
        <w:jc w:val="both"/>
        <w:rPr>
          <w:rFonts w:ascii="Times New Roman" w:hAnsi="Times New Roman" w:cs="Times New Roman"/>
          <w:color w:val="000000"/>
          <w:sz w:val="24"/>
          <w:szCs w:val="24"/>
          <w:shd w:val="clear" w:color="auto" w:fill="FFFFFF"/>
        </w:rPr>
      </w:pPr>
      <w:r w:rsidRPr="00C9091E">
        <w:rPr>
          <w:rFonts w:ascii="Times New Roman" w:hAnsi="Times New Roman" w:cs="Times New Roman"/>
          <w:color w:val="000000"/>
          <w:sz w:val="24"/>
          <w:szCs w:val="24"/>
          <w:shd w:val="clear" w:color="auto" w:fill="FFFFFF"/>
        </w:rPr>
        <w:t>Cindy Bowers stated this would be very useful.</w:t>
      </w:r>
    </w:p>
    <w:p w14:paraId="6613C73B" w14:textId="77777777" w:rsidR="00F14549" w:rsidRPr="00C9091E" w:rsidRDefault="00F14549" w:rsidP="008E6968">
      <w:pPr>
        <w:pStyle w:val="ListParagraph"/>
        <w:numPr>
          <w:ilvl w:val="0"/>
          <w:numId w:val="30"/>
        </w:numPr>
        <w:spacing w:after="160" w:line="256" w:lineRule="auto"/>
        <w:jc w:val="both"/>
        <w:rPr>
          <w:rFonts w:ascii="Times New Roman" w:hAnsi="Times New Roman" w:cs="Times New Roman"/>
        </w:rPr>
      </w:pPr>
      <w:r w:rsidRPr="00C9091E">
        <w:rPr>
          <w:rFonts w:ascii="Times New Roman" w:hAnsi="Times New Roman" w:cs="Times New Roman"/>
          <w:color w:val="000000"/>
          <w:shd w:val="clear" w:color="auto" w:fill="FFFFFF"/>
        </w:rPr>
        <w:t>Should there be a 5 minute limit on remarks</w:t>
      </w:r>
      <w:r w:rsidR="00995393" w:rsidRPr="00C9091E">
        <w:rPr>
          <w:rFonts w:ascii="Times New Roman" w:hAnsi="Times New Roman" w:cs="Times New Roman"/>
          <w:color w:val="000000"/>
          <w:shd w:val="clear" w:color="auto" w:fill="FFFFFF"/>
        </w:rPr>
        <w:t>.</w:t>
      </w:r>
    </w:p>
    <w:p w14:paraId="1FCF1B4C" w14:textId="77777777" w:rsidR="00995393" w:rsidRPr="00C9091E" w:rsidRDefault="00995393" w:rsidP="008E6968">
      <w:pPr>
        <w:pStyle w:val="ListParagraph"/>
        <w:spacing w:after="160" w:line="256" w:lineRule="auto"/>
        <w:jc w:val="both"/>
        <w:rPr>
          <w:rFonts w:ascii="Times New Roman" w:hAnsi="Times New Roman" w:cs="Times New Roman"/>
        </w:rPr>
      </w:pPr>
      <w:r w:rsidRPr="00C9091E">
        <w:rPr>
          <w:rFonts w:ascii="Times New Roman" w:hAnsi="Times New Roman" w:cs="Times New Roman"/>
        </w:rPr>
        <w:t>No clear agreement, 2 minutes, as well as 5 minutes mentioned. Some wanted 5 minute limit for information items.</w:t>
      </w:r>
    </w:p>
    <w:p w14:paraId="6756E58F" w14:textId="77777777" w:rsidR="00426EC9" w:rsidRPr="00C9091E" w:rsidRDefault="00426EC9" w:rsidP="008E6968">
      <w:pPr>
        <w:jc w:val="both"/>
        <w:rPr>
          <w:rFonts w:ascii="Times New Roman" w:hAnsi="Times New Roman" w:cs="Times New Roman"/>
          <w:sz w:val="24"/>
          <w:szCs w:val="24"/>
        </w:rPr>
      </w:pPr>
    </w:p>
    <w:p w14:paraId="0BB18C93" w14:textId="3F323C40" w:rsidR="00F45C0D" w:rsidRPr="00C9091E" w:rsidRDefault="00426EC9" w:rsidP="008E6968">
      <w:pPr>
        <w:jc w:val="both"/>
        <w:rPr>
          <w:rFonts w:ascii="Times New Roman" w:hAnsi="Times New Roman" w:cs="Times New Roman"/>
          <w:b/>
          <w:sz w:val="24"/>
          <w:szCs w:val="24"/>
        </w:rPr>
      </w:pPr>
      <w:r w:rsidRPr="00C9091E">
        <w:rPr>
          <w:rFonts w:ascii="Times New Roman" w:hAnsi="Times New Roman" w:cs="Times New Roman"/>
          <w:b/>
          <w:sz w:val="24"/>
          <w:szCs w:val="24"/>
        </w:rPr>
        <w:t>Information</w:t>
      </w:r>
    </w:p>
    <w:p w14:paraId="356A8CEA" w14:textId="035C6D39" w:rsidR="00426EC9" w:rsidRPr="00C9091E" w:rsidRDefault="00F53105" w:rsidP="008E6968">
      <w:pPr>
        <w:jc w:val="both"/>
        <w:rPr>
          <w:rFonts w:ascii="Times New Roman" w:hAnsi="Times New Roman" w:cs="Times New Roman"/>
          <w:sz w:val="24"/>
          <w:szCs w:val="24"/>
        </w:rPr>
      </w:pPr>
      <w:r w:rsidRPr="00C9091E">
        <w:rPr>
          <w:rFonts w:ascii="Times New Roman" w:hAnsi="Times New Roman" w:cs="Times New Roman"/>
          <w:sz w:val="24"/>
          <w:szCs w:val="24"/>
        </w:rPr>
        <w:t>Both academic and n</w:t>
      </w:r>
      <w:r w:rsidR="00426EC9" w:rsidRPr="00C9091E">
        <w:rPr>
          <w:rFonts w:ascii="Times New Roman" w:hAnsi="Times New Roman" w:cs="Times New Roman"/>
          <w:sz w:val="24"/>
          <w:szCs w:val="24"/>
        </w:rPr>
        <w:t>on-</w:t>
      </w:r>
      <w:r w:rsidRPr="00C9091E">
        <w:rPr>
          <w:rFonts w:ascii="Times New Roman" w:hAnsi="Times New Roman" w:cs="Times New Roman"/>
          <w:sz w:val="24"/>
          <w:szCs w:val="24"/>
        </w:rPr>
        <w:t xml:space="preserve">academic units </w:t>
      </w:r>
      <w:r w:rsidR="00426EC9" w:rsidRPr="00C9091E">
        <w:rPr>
          <w:rFonts w:ascii="Times New Roman" w:hAnsi="Times New Roman" w:cs="Times New Roman"/>
          <w:sz w:val="24"/>
          <w:szCs w:val="24"/>
        </w:rPr>
        <w:t xml:space="preserve">will </w:t>
      </w:r>
      <w:r w:rsidRPr="00C9091E">
        <w:rPr>
          <w:rFonts w:ascii="Times New Roman" w:hAnsi="Times New Roman" w:cs="Times New Roman"/>
          <w:sz w:val="24"/>
          <w:szCs w:val="24"/>
        </w:rPr>
        <w:t>be responsible for conducting</w:t>
      </w:r>
      <w:r w:rsidR="00426EC9" w:rsidRPr="00C9091E">
        <w:rPr>
          <w:rFonts w:ascii="Times New Roman" w:hAnsi="Times New Roman" w:cs="Times New Roman"/>
          <w:sz w:val="24"/>
          <w:szCs w:val="24"/>
        </w:rPr>
        <w:t xml:space="preserve"> assessments to improve quality at KSU. </w:t>
      </w:r>
    </w:p>
    <w:p w14:paraId="53ACB89C" w14:textId="77777777" w:rsidR="00426EC9" w:rsidRPr="00C9091E" w:rsidRDefault="00426EC9" w:rsidP="008E6968">
      <w:pPr>
        <w:jc w:val="both"/>
        <w:rPr>
          <w:rFonts w:ascii="Times New Roman" w:hAnsi="Times New Roman" w:cs="Times New Roman"/>
          <w:sz w:val="24"/>
          <w:szCs w:val="24"/>
        </w:rPr>
      </w:pPr>
      <w:r w:rsidRPr="00C9091E">
        <w:rPr>
          <w:rFonts w:ascii="Times New Roman" w:hAnsi="Times New Roman" w:cs="Times New Roman"/>
          <w:sz w:val="24"/>
          <w:szCs w:val="24"/>
        </w:rPr>
        <w:t>Student Code of Conduct changed for consolidation. There are not a lot of major changes.</w:t>
      </w:r>
    </w:p>
    <w:p w14:paraId="57EF4B07" w14:textId="17189B5C" w:rsidR="00482B99" w:rsidRPr="00C9091E" w:rsidRDefault="00426EC9" w:rsidP="00C9091E">
      <w:pPr>
        <w:jc w:val="both"/>
        <w:rPr>
          <w:rFonts w:ascii="Times New Roman" w:hAnsi="Times New Roman" w:cs="Times New Roman"/>
          <w:sz w:val="24"/>
          <w:szCs w:val="24"/>
        </w:rPr>
      </w:pPr>
      <w:r w:rsidRPr="00C9091E">
        <w:rPr>
          <w:rFonts w:ascii="Times New Roman" w:hAnsi="Times New Roman" w:cs="Times New Roman"/>
          <w:sz w:val="24"/>
          <w:szCs w:val="24"/>
        </w:rPr>
        <w:t>The changes include protecting instructors from students and incorporating electronic media.</w:t>
      </w:r>
    </w:p>
    <w:p w14:paraId="121E1F51" w14:textId="77777777" w:rsidR="00F45C0D" w:rsidRPr="00C9091E" w:rsidRDefault="00482B99">
      <w:pPr>
        <w:rPr>
          <w:rFonts w:ascii="Times New Roman" w:hAnsi="Times New Roman" w:cs="Times New Roman"/>
          <w:sz w:val="24"/>
          <w:szCs w:val="24"/>
        </w:rPr>
      </w:pPr>
      <w:r w:rsidRPr="00C9091E">
        <w:rPr>
          <w:rFonts w:ascii="Times New Roman" w:hAnsi="Times New Roman" w:cs="Times New Roman"/>
          <w:sz w:val="24"/>
          <w:szCs w:val="24"/>
        </w:rPr>
        <w:t xml:space="preserve">Meeting finished at 4.42 </w:t>
      </w:r>
      <w:r w:rsidR="00BE1B20" w:rsidRPr="00C9091E">
        <w:rPr>
          <w:rFonts w:ascii="Times New Roman" w:hAnsi="Times New Roman" w:cs="Times New Roman"/>
          <w:sz w:val="24"/>
          <w:szCs w:val="24"/>
        </w:rPr>
        <w:t xml:space="preserve">pm </w:t>
      </w:r>
      <w:r w:rsidR="00F45C0D" w:rsidRPr="00C9091E">
        <w:rPr>
          <w:rFonts w:ascii="Times New Roman" w:hAnsi="Times New Roman" w:cs="Times New Roman"/>
          <w:sz w:val="24"/>
          <w:szCs w:val="24"/>
        </w:rPr>
        <w:br w:type="page"/>
      </w:r>
    </w:p>
    <w:p w14:paraId="28A41CC0" w14:textId="77777777" w:rsidR="004A37AE" w:rsidRPr="00C9091E" w:rsidRDefault="004A37AE" w:rsidP="004136C9">
      <w:pPr>
        <w:rPr>
          <w:rFonts w:ascii="Times New Roman" w:hAnsi="Times New Roman" w:cs="Times New Roman"/>
          <w:b/>
          <w:sz w:val="24"/>
          <w:szCs w:val="24"/>
        </w:rPr>
      </w:pPr>
    </w:p>
    <w:tbl>
      <w:tblPr>
        <w:tblStyle w:val="TableGrid"/>
        <w:tblW w:w="9201" w:type="dxa"/>
        <w:tblLook w:val="04A0" w:firstRow="1" w:lastRow="0" w:firstColumn="1" w:lastColumn="0" w:noHBand="0" w:noVBand="1"/>
      </w:tblPr>
      <w:tblGrid>
        <w:gridCol w:w="4675"/>
        <w:gridCol w:w="2941"/>
        <w:gridCol w:w="1585"/>
      </w:tblGrid>
      <w:tr w:rsidR="004A37AE" w:rsidRPr="00C9091E" w14:paraId="1A992618" w14:textId="77777777" w:rsidTr="00000049">
        <w:trPr>
          <w:trHeight w:val="144"/>
        </w:trPr>
        <w:tc>
          <w:tcPr>
            <w:tcW w:w="9201" w:type="dxa"/>
            <w:gridSpan w:val="3"/>
            <w:hideMark/>
          </w:tcPr>
          <w:p w14:paraId="3AEFBFAD" w14:textId="77777777" w:rsidR="004A37AE" w:rsidRPr="00C9091E" w:rsidRDefault="004F647F" w:rsidP="004A37AE">
            <w:pPr>
              <w:tabs>
                <w:tab w:val="left" w:pos="4500"/>
              </w:tabs>
              <w:spacing w:after="200" w:line="276" w:lineRule="auto"/>
              <w:jc w:val="center"/>
              <w:rPr>
                <w:rFonts w:ascii="Times New Roman" w:hAnsi="Times New Roman"/>
                <w:b/>
                <w:bCs/>
                <w:sz w:val="24"/>
                <w:szCs w:val="24"/>
              </w:rPr>
            </w:pPr>
            <w:r w:rsidRPr="00C9091E">
              <w:rPr>
                <w:rFonts w:ascii="Times New Roman" w:hAnsi="Times New Roman"/>
                <w:b/>
                <w:bCs/>
                <w:sz w:val="24"/>
                <w:szCs w:val="24"/>
              </w:rPr>
              <w:t>Attendance (9</w:t>
            </w:r>
            <w:r w:rsidR="004A37AE" w:rsidRPr="00C9091E">
              <w:rPr>
                <w:rFonts w:ascii="Times New Roman" w:hAnsi="Times New Roman"/>
                <w:b/>
                <w:bCs/>
                <w:sz w:val="24"/>
                <w:szCs w:val="24"/>
                <w:vertAlign w:val="superscript"/>
              </w:rPr>
              <w:t>th</w:t>
            </w:r>
            <w:r w:rsidRPr="00C9091E">
              <w:rPr>
                <w:rFonts w:ascii="Times New Roman" w:hAnsi="Times New Roman"/>
                <w:b/>
                <w:bCs/>
                <w:sz w:val="24"/>
                <w:szCs w:val="24"/>
              </w:rPr>
              <w:t xml:space="preserve"> Febr</w:t>
            </w:r>
            <w:r w:rsidR="004A37AE" w:rsidRPr="00C9091E">
              <w:rPr>
                <w:rFonts w:ascii="Times New Roman" w:hAnsi="Times New Roman"/>
                <w:b/>
                <w:bCs/>
                <w:sz w:val="24"/>
                <w:szCs w:val="24"/>
              </w:rPr>
              <w:t>uary, 2015)</w:t>
            </w:r>
          </w:p>
        </w:tc>
      </w:tr>
      <w:tr w:rsidR="004A37AE" w:rsidRPr="00C9091E" w14:paraId="46FCD40F" w14:textId="77777777" w:rsidTr="00000049">
        <w:trPr>
          <w:trHeight w:val="144"/>
        </w:trPr>
        <w:tc>
          <w:tcPr>
            <w:tcW w:w="4675" w:type="dxa"/>
            <w:hideMark/>
          </w:tcPr>
          <w:p w14:paraId="00571CD2" w14:textId="77777777" w:rsidR="004A37AE" w:rsidRPr="00C9091E" w:rsidRDefault="004A37AE" w:rsidP="004A37AE">
            <w:pPr>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b/>
                <w:sz w:val="24"/>
                <w:szCs w:val="24"/>
              </w:rPr>
              <w:t>College/Constituency</w:t>
            </w:r>
          </w:p>
        </w:tc>
        <w:tc>
          <w:tcPr>
            <w:tcW w:w="2941" w:type="dxa"/>
            <w:hideMark/>
          </w:tcPr>
          <w:p w14:paraId="28F95D50" w14:textId="77777777" w:rsidR="004A37AE" w:rsidRPr="00C9091E" w:rsidRDefault="004A37AE" w:rsidP="004A37AE">
            <w:pPr>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b/>
                <w:sz w:val="24"/>
                <w:szCs w:val="24"/>
              </w:rPr>
              <w:t>Faculty Member/Liaison</w:t>
            </w:r>
          </w:p>
        </w:tc>
        <w:tc>
          <w:tcPr>
            <w:tcW w:w="1585" w:type="dxa"/>
            <w:hideMark/>
          </w:tcPr>
          <w:p w14:paraId="017D824F" w14:textId="77777777" w:rsidR="004A37AE" w:rsidRPr="00C9091E" w:rsidRDefault="004A37AE" w:rsidP="004A37AE">
            <w:pPr>
              <w:spacing w:before="100" w:beforeAutospacing="1" w:after="100" w:afterAutospacing="1" w:line="276" w:lineRule="auto"/>
              <w:ind w:left="302" w:hanging="302"/>
              <w:rPr>
                <w:rFonts w:ascii="Times New Roman" w:hAnsi="Times New Roman"/>
                <w:b/>
                <w:sz w:val="24"/>
                <w:szCs w:val="24"/>
              </w:rPr>
            </w:pPr>
            <w:r w:rsidRPr="00C9091E">
              <w:rPr>
                <w:rFonts w:ascii="Times New Roman" w:hAnsi="Times New Roman"/>
                <w:b/>
                <w:sz w:val="24"/>
                <w:szCs w:val="24"/>
              </w:rPr>
              <w:t>Attendance</w:t>
            </w:r>
          </w:p>
        </w:tc>
      </w:tr>
      <w:tr w:rsidR="004A37AE" w:rsidRPr="00C9091E" w14:paraId="010BF5AE" w14:textId="77777777" w:rsidTr="00000049">
        <w:trPr>
          <w:trHeight w:val="144"/>
        </w:trPr>
        <w:tc>
          <w:tcPr>
            <w:tcW w:w="4675" w:type="dxa"/>
            <w:hideMark/>
          </w:tcPr>
          <w:p w14:paraId="6C60289A"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Accounting</w:t>
            </w:r>
          </w:p>
        </w:tc>
        <w:tc>
          <w:tcPr>
            <w:tcW w:w="2941" w:type="dxa"/>
            <w:hideMark/>
          </w:tcPr>
          <w:p w14:paraId="4002897E"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Thomas Devaney</w:t>
            </w:r>
          </w:p>
        </w:tc>
        <w:tc>
          <w:tcPr>
            <w:tcW w:w="1585" w:type="dxa"/>
          </w:tcPr>
          <w:p w14:paraId="3C616FD4" w14:textId="77777777" w:rsidR="004A37AE" w:rsidRPr="00C9091E" w:rsidRDefault="0071544B" w:rsidP="004A37AE">
            <w:pPr>
              <w:spacing w:before="100" w:beforeAutospacing="1" w:after="100" w:afterAutospacing="1" w:line="276" w:lineRule="auto"/>
              <w:jc w:val="center"/>
              <w:rPr>
                <w:rFonts w:ascii="Times New Roman" w:eastAsia="Arial Unicode MS" w:hAnsi="Times New Roman"/>
                <w:sz w:val="24"/>
                <w:szCs w:val="24"/>
              </w:rPr>
            </w:pPr>
            <w:r w:rsidRPr="00C9091E">
              <w:rPr>
                <w:rFonts w:ascii="Times New Roman" w:eastAsia="Arial Unicode MS" w:hAnsi="Times New Roman"/>
                <w:sz w:val="24"/>
                <w:szCs w:val="24"/>
              </w:rPr>
              <w:t>O</w:t>
            </w:r>
          </w:p>
        </w:tc>
      </w:tr>
      <w:tr w:rsidR="00A346C5" w:rsidRPr="00C9091E" w14:paraId="4E069386" w14:textId="77777777" w:rsidTr="00000049">
        <w:trPr>
          <w:trHeight w:val="144"/>
        </w:trPr>
        <w:tc>
          <w:tcPr>
            <w:tcW w:w="4675" w:type="dxa"/>
          </w:tcPr>
          <w:p w14:paraId="42DCC9A3"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Art &amp; Design</w:t>
            </w:r>
          </w:p>
        </w:tc>
        <w:tc>
          <w:tcPr>
            <w:tcW w:w="2941" w:type="dxa"/>
          </w:tcPr>
          <w:p w14:paraId="2B303940"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Keith Smith</w:t>
            </w:r>
          </w:p>
        </w:tc>
        <w:tc>
          <w:tcPr>
            <w:tcW w:w="1585" w:type="dxa"/>
          </w:tcPr>
          <w:p w14:paraId="741112AE"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67B37B79" w14:textId="77777777" w:rsidTr="00000049">
        <w:trPr>
          <w:trHeight w:val="144"/>
        </w:trPr>
        <w:tc>
          <w:tcPr>
            <w:tcW w:w="4675" w:type="dxa"/>
            <w:hideMark/>
          </w:tcPr>
          <w:p w14:paraId="6D564E53"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Biology &amp; Physics</w:t>
            </w:r>
          </w:p>
        </w:tc>
        <w:tc>
          <w:tcPr>
            <w:tcW w:w="2941" w:type="dxa"/>
            <w:hideMark/>
          </w:tcPr>
          <w:p w14:paraId="2307AD68"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Jerald Hendrix</w:t>
            </w:r>
          </w:p>
        </w:tc>
        <w:tc>
          <w:tcPr>
            <w:tcW w:w="1585" w:type="dxa"/>
          </w:tcPr>
          <w:p w14:paraId="78942DF1"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777349A8" w14:textId="77777777" w:rsidTr="00000049">
        <w:trPr>
          <w:trHeight w:val="144"/>
        </w:trPr>
        <w:tc>
          <w:tcPr>
            <w:tcW w:w="4675" w:type="dxa"/>
            <w:hideMark/>
          </w:tcPr>
          <w:p w14:paraId="6B94B3C9"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Chemistry &amp; Biochemistry</w:t>
            </w:r>
          </w:p>
        </w:tc>
        <w:tc>
          <w:tcPr>
            <w:tcW w:w="2941" w:type="dxa"/>
            <w:hideMark/>
          </w:tcPr>
          <w:p w14:paraId="42C21643"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Chris Dockery</w:t>
            </w:r>
          </w:p>
        </w:tc>
        <w:tc>
          <w:tcPr>
            <w:tcW w:w="1585" w:type="dxa"/>
          </w:tcPr>
          <w:p w14:paraId="2ADCE614"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4E43229E" w14:textId="77777777" w:rsidTr="00000049">
        <w:trPr>
          <w:trHeight w:val="144"/>
        </w:trPr>
        <w:tc>
          <w:tcPr>
            <w:tcW w:w="4675" w:type="dxa"/>
          </w:tcPr>
          <w:p w14:paraId="1CDD9B4F"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Communication</w:t>
            </w:r>
          </w:p>
        </w:tc>
        <w:tc>
          <w:tcPr>
            <w:tcW w:w="2941" w:type="dxa"/>
          </w:tcPr>
          <w:p w14:paraId="7C9BE11D"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Emma Wertz</w:t>
            </w:r>
          </w:p>
        </w:tc>
        <w:tc>
          <w:tcPr>
            <w:tcW w:w="1585" w:type="dxa"/>
          </w:tcPr>
          <w:p w14:paraId="03181751"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5CE965E9" w14:textId="77777777" w:rsidTr="00000049">
        <w:trPr>
          <w:trHeight w:val="144"/>
        </w:trPr>
        <w:tc>
          <w:tcPr>
            <w:tcW w:w="4675" w:type="dxa"/>
            <w:hideMark/>
          </w:tcPr>
          <w:p w14:paraId="0093D6FB"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Computer Science</w:t>
            </w:r>
          </w:p>
        </w:tc>
        <w:tc>
          <w:tcPr>
            <w:tcW w:w="2941" w:type="dxa"/>
            <w:hideMark/>
          </w:tcPr>
          <w:p w14:paraId="42AAFB8E"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Dick Gayler</w:t>
            </w:r>
          </w:p>
        </w:tc>
        <w:tc>
          <w:tcPr>
            <w:tcW w:w="1585" w:type="dxa"/>
          </w:tcPr>
          <w:p w14:paraId="34813C0C" w14:textId="77777777" w:rsidR="00A346C5" w:rsidRPr="00C9091E" w:rsidRDefault="0071544B"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50B32252" w14:textId="77777777" w:rsidTr="00000049">
        <w:trPr>
          <w:trHeight w:val="144"/>
        </w:trPr>
        <w:tc>
          <w:tcPr>
            <w:tcW w:w="4675" w:type="dxa"/>
            <w:hideMark/>
          </w:tcPr>
          <w:p w14:paraId="00F7756A"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Culinary Sustainability &amp; Hospitality</w:t>
            </w:r>
          </w:p>
        </w:tc>
        <w:tc>
          <w:tcPr>
            <w:tcW w:w="2941" w:type="dxa"/>
            <w:hideMark/>
          </w:tcPr>
          <w:p w14:paraId="306007D9"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Thorir Erlingsson</w:t>
            </w:r>
          </w:p>
        </w:tc>
        <w:tc>
          <w:tcPr>
            <w:tcW w:w="1585" w:type="dxa"/>
          </w:tcPr>
          <w:p w14:paraId="6F19ED57"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58D21A1A" w14:textId="77777777" w:rsidTr="00000049">
        <w:trPr>
          <w:trHeight w:val="144"/>
        </w:trPr>
        <w:tc>
          <w:tcPr>
            <w:tcW w:w="4675" w:type="dxa"/>
            <w:hideMark/>
          </w:tcPr>
          <w:p w14:paraId="033881D4"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Dance</w:t>
            </w:r>
          </w:p>
        </w:tc>
        <w:tc>
          <w:tcPr>
            <w:tcW w:w="2941" w:type="dxa"/>
            <w:hideMark/>
          </w:tcPr>
          <w:p w14:paraId="29D953EB"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Mara Mandradjieff</w:t>
            </w:r>
          </w:p>
        </w:tc>
        <w:tc>
          <w:tcPr>
            <w:tcW w:w="1585" w:type="dxa"/>
          </w:tcPr>
          <w:p w14:paraId="1175372B" w14:textId="77777777" w:rsidR="00A346C5" w:rsidRPr="00C9091E" w:rsidRDefault="0071544B" w:rsidP="00A346C5">
            <w:pPr>
              <w:jc w:val="center"/>
              <w:rPr>
                <w:rFonts w:ascii="Times New Roman" w:hAnsi="Times New Roman"/>
                <w:sz w:val="24"/>
                <w:szCs w:val="24"/>
              </w:rPr>
            </w:pPr>
            <w:r w:rsidRPr="00C9091E">
              <w:rPr>
                <w:rFonts w:ascii="Times New Roman" w:eastAsia="Arial Unicode MS" w:hAnsi="Times New Roman"/>
                <w:sz w:val="24"/>
                <w:szCs w:val="24"/>
              </w:rPr>
              <w:t>O</w:t>
            </w:r>
          </w:p>
        </w:tc>
      </w:tr>
      <w:tr w:rsidR="00A346C5" w:rsidRPr="00C9091E" w14:paraId="04274498" w14:textId="77777777" w:rsidTr="00000049">
        <w:trPr>
          <w:trHeight w:val="144"/>
        </w:trPr>
        <w:tc>
          <w:tcPr>
            <w:tcW w:w="4675" w:type="dxa"/>
            <w:hideMark/>
          </w:tcPr>
          <w:p w14:paraId="0F403B1A"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Economics, Finance &amp; Quantitative Analysis</w:t>
            </w:r>
          </w:p>
        </w:tc>
        <w:tc>
          <w:tcPr>
            <w:tcW w:w="2941" w:type="dxa"/>
            <w:hideMark/>
          </w:tcPr>
          <w:p w14:paraId="2E281E40"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Luc Noiset</w:t>
            </w:r>
          </w:p>
        </w:tc>
        <w:tc>
          <w:tcPr>
            <w:tcW w:w="1585" w:type="dxa"/>
          </w:tcPr>
          <w:p w14:paraId="541D53DE" w14:textId="77777777" w:rsidR="00A346C5" w:rsidRPr="00C9091E" w:rsidRDefault="004F647F" w:rsidP="00A346C5">
            <w:pPr>
              <w:jc w:val="center"/>
              <w:rPr>
                <w:rFonts w:ascii="Times New Roman" w:hAnsi="Times New Roman"/>
                <w:sz w:val="24"/>
                <w:szCs w:val="24"/>
              </w:rPr>
            </w:pPr>
            <w:r w:rsidRPr="00C9091E">
              <w:rPr>
                <w:rFonts w:ascii="Times New Roman" w:eastAsia="Arial Unicode MS" w:hAnsi="Times New Roman"/>
                <w:sz w:val="24"/>
                <w:szCs w:val="24"/>
              </w:rPr>
              <w:t>O</w:t>
            </w:r>
          </w:p>
        </w:tc>
      </w:tr>
      <w:tr w:rsidR="00A346C5" w:rsidRPr="00C9091E" w14:paraId="27F21C31" w14:textId="77777777" w:rsidTr="00000049">
        <w:trPr>
          <w:trHeight w:val="144"/>
        </w:trPr>
        <w:tc>
          <w:tcPr>
            <w:tcW w:w="4675" w:type="dxa"/>
            <w:hideMark/>
          </w:tcPr>
          <w:p w14:paraId="717F1FA2"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Education Leadership</w:t>
            </w:r>
          </w:p>
        </w:tc>
        <w:tc>
          <w:tcPr>
            <w:tcW w:w="2941" w:type="dxa"/>
            <w:hideMark/>
          </w:tcPr>
          <w:p w14:paraId="34ED6E55"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Earl Holliday</w:t>
            </w:r>
          </w:p>
        </w:tc>
        <w:tc>
          <w:tcPr>
            <w:tcW w:w="1585" w:type="dxa"/>
          </w:tcPr>
          <w:p w14:paraId="13AE7CB0"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1CDF6D73" w14:textId="77777777" w:rsidTr="00000049">
        <w:trPr>
          <w:trHeight w:val="144"/>
        </w:trPr>
        <w:tc>
          <w:tcPr>
            <w:tcW w:w="4675" w:type="dxa"/>
            <w:hideMark/>
          </w:tcPr>
          <w:p w14:paraId="0E305CBE"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Elementary &amp; Early Childhood Education</w:t>
            </w:r>
          </w:p>
        </w:tc>
        <w:tc>
          <w:tcPr>
            <w:tcW w:w="2941" w:type="dxa"/>
            <w:hideMark/>
          </w:tcPr>
          <w:p w14:paraId="7062AFCD"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Shannon Howrey</w:t>
            </w:r>
          </w:p>
        </w:tc>
        <w:tc>
          <w:tcPr>
            <w:tcW w:w="1585" w:type="dxa"/>
          </w:tcPr>
          <w:p w14:paraId="14FF2FF4" w14:textId="77777777" w:rsidR="00A346C5" w:rsidRPr="00C9091E" w:rsidRDefault="0071544B"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08B23428" w14:textId="77777777" w:rsidTr="00000049">
        <w:trPr>
          <w:trHeight w:val="144"/>
        </w:trPr>
        <w:tc>
          <w:tcPr>
            <w:tcW w:w="4675" w:type="dxa"/>
            <w:hideMark/>
          </w:tcPr>
          <w:p w14:paraId="42768508"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English</w:t>
            </w:r>
          </w:p>
        </w:tc>
        <w:tc>
          <w:tcPr>
            <w:tcW w:w="2941" w:type="dxa"/>
            <w:hideMark/>
          </w:tcPr>
          <w:p w14:paraId="57DA5CD8"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Cindy Bowers</w:t>
            </w:r>
          </w:p>
        </w:tc>
        <w:tc>
          <w:tcPr>
            <w:tcW w:w="1585" w:type="dxa"/>
          </w:tcPr>
          <w:p w14:paraId="6F28BB9C" w14:textId="77777777" w:rsidR="00A346C5" w:rsidRPr="00C9091E" w:rsidRDefault="0071544B"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52DFAE3F" w14:textId="77777777" w:rsidTr="00000049">
        <w:trPr>
          <w:trHeight w:val="144"/>
        </w:trPr>
        <w:tc>
          <w:tcPr>
            <w:tcW w:w="4675" w:type="dxa"/>
            <w:hideMark/>
          </w:tcPr>
          <w:p w14:paraId="378785F9"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Exercise Science/Sports Mgt.</w:t>
            </w:r>
          </w:p>
        </w:tc>
        <w:tc>
          <w:tcPr>
            <w:tcW w:w="2941" w:type="dxa"/>
            <w:hideMark/>
          </w:tcPr>
          <w:p w14:paraId="652B7812"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Jennifer Beck Willett</w:t>
            </w:r>
          </w:p>
        </w:tc>
        <w:tc>
          <w:tcPr>
            <w:tcW w:w="1585" w:type="dxa"/>
          </w:tcPr>
          <w:p w14:paraId="4FAA49D7"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533F8C06" w14:textId="77777777" w:rsidTr="00000049">
        <w:trPr>
          <w:trHeight w:val="144"/>
        </w:trPr>
        <w:tc>
          <w:tcPr>
            <w:tcW w:w="4675" w:type="dxa"/>
            <w:hideMark/>
          </w:tcPr>
          <w:p w14:paraId="6A2C8B5D"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First-Year and Transitional Studies</w:t>
            </w:r>
          </w:p>
        </w:tc>
        <w:tc>
          <w:tcPr>
            <w:tcW w:w="2941" w:type="dxa"/>
            <w:hideMark/>
          </w:tcPr>
          <w:p w14:paraId="49EB5EE1"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Richard Mosholder</w:t>
            </w:r>
          </w:p>
        </w:tc>
        <w:tc>
          <w:tcPr>
            <w:tcW w:w="1585" w:type="dxa"/>
          </w:tcPr>
          <w:p w14:paraId="65A3AD63"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15020DBF" w14:textId="77777777" w:rsidTr="00000049">
        <w:trPr>
          <w:trHeight w:val="144"/>
        </w:trPr>
        <w:tc>
          <w:tcPr>
            <w:tcW w:w="4675" w:type="dxa"/>
            <w:hideMark/>
          </w:tcPr>
          <w:p w14:paraId="47EBB2F2"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Foreign Languages</w:t>
            </w:r>
          </w:p>
        </w:tc>
        <w:tc>
          <w:tcPr>
            <w:tcW w:w="2941" w:type="dxa"/>
            <w:hideMark/>
          </w:tcPr>
          <w:p w14:paraId="383CD5EA"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Jaime Cruz-Ortiz</w:t>
            </w:r>
          </w:p>
        </w:tc>
        <w:tc>
          <w:tcPr>
            <w:tcW w:w="1585" w:type="dxa"/>
          </w:tcPr>
          <w:p w14:paraId="10E75059"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7DA63748" w14:textId="77777777" w:rsidTr="00000049">
        <w:trPr>
          <w:trHeight w:val="144"/>
        </w:trPr>
        <w:tc>
          <w:tcPr>
            <w:tcW w:w="4675" w:type="dxa"/>
            <w:hideMark/>
          </w:tcPr>
          <w:p w14:paraId="0AD620B2"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Geography &amp; Anthropology</w:t>
            </w:r>
          </w:p>
        </w:tc>
        <w:tc>
          <w:tcPr>
            <w:tcW w:w="2941" w:type="dxa"/>
            <w:hideMark/>
          </w:tcPr>
          <w:p w14:paraId="53B10B01"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Matthew Mitchelson</w:t>
            </w:r>
          </w:p>
        </w:tc>
        <w:tc>
          <w:tcPr>
            <w:tcW w:w="1585" w:type="dxa"/>
          </w:tcPr>
          <w:p w14:paraId="4A0003FF"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0FF76BEC" w14:textId="77777777" w:rsidTr="00000049">
        <w:trPr>
          <w:trHeight w:val="144"/>
        </w:trPr>
        <w:tc>
          <w:tcPr>
            <w:tcW w:w="4675" w:type="dxa"/>
            <w:hideMark/>
          </w:tcPr>
          <w:p w14:paraId="6CA3C9B4"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Health, Physical Education &amp; Sport Science</w:t>
            </w:r>
          </w:p>
        </w:tc>
        <w:tc>
          <w:tcPr>
            <w:tcW w:w="2941" w:type="dxa"/>
            <w:hideMark/>
          </w:tcPr>
          <w:p w14:paraId="627DE4AA"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Peter St. Pierre</w:t>
            </w:r>
          </w:p>
        </w:tc>
        <w:tc>
          <w:tcPr>
            <w:tcW w:w="1585" w:type="dxa"/>
          </w:tcPr>
          <w:p w14:paraId="12BA4BB7"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7C4EF28D" w14:textId="77777777" w:rsidTr="00000049">
        <w:trPr>
          <w:trHeight w:val="144"/>
        </w:trPr>
        <w:tc>
          <w:tcPr>
            <w:tcW w:w="4675" w:type="dxa"/>
            <w:hideMark/>
          </w:tcPr>
          <w:p w14:paraId="21F3F84E"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History &amp; Philosophy</w:t>
            </w:r>
          </w:p>
        </w:tc>
        <w:tc>
          <w:tcPr>
            <w:tcW w:w="2941" w:type="dxa"/>
            <w:hideMark/>
          </w:tcPr>
          <w:p w14:paraId="27898B53"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Alan LeBaron</w:t>
            </w:r>
          </w:p>
        </w:tc>
        <w:tc>
          <w:tcPr>
            <w:tcW w:w="1585" w:type="dxa"/>
          </w:tcPr>
          <w:p w14:paraId="62B2B176"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43F9C95E" w14:textId="77777777" w:rsidTr="00000049">
        <w:trPr>
          <w:trHeight w:val="144"/>
        </w:trPr>
        <w:tc>
          <w:tcPr>
            <w:tcW w:w="4675" w:type="dxa"/>
          </w:tcPr>
          <w:p w14:paraId="7BBC00A2"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Inclusive Education</w:t>
            </w:r>
          </w:p>
        </w:tc>
        <w:tc>
          <w:tcPr>
            <w:tcW w:w="2941" w:type="dxa"/>
          </w:tcPr>
          <w:p w14:paraId="767138F7"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Joya Carter-Hicks</w:t>
            </w:r>
          </w:p>
        </w:tc>
        <w:tc>
          <w:tcPr>
            <w:tcW w:w="1585" w:type="dxa"/>
          </w:tcPr>
          <w:p w14:paraId="70A34E25"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47FAA60E" w14:textId="77777777" w:rsidTr="00000049">
        <w:trPr>
          <w:trHeight w:val="144"/>
        </w:trPr>
        <w:tc>
          <w:tcPr>
            <w:tcW w:w="4675" w:type="dxa"/>
            <w:hideMark/>
          </w:tcPr>
          <w:p w14:paraId="60AEF297"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Information Systems</w:t>
            </w:r>
          </w:p>
        </w:tc>
        <w:tc>
          <w:tcPr>
            <w:tcW w:w="2941" w:type="dxa"/>
            <w:hideMark/>
          </w:tcPr>
          <w:p w14:paraId="329D63B9"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Humayun Zafar</w:t>
            </w:r>
          </w:p>
        </w:tc>
        <w:tc>
          <w:tcPr>
            <w:tcW w:w="1585" w:type="dxa"/>
          </w:tcPr>
          <w:p w14:paraId="5B077404"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67747B5C" w14:textId="77777777" w:rsidTr="00000049">
        <w:trPr>
          <w:trHeight w:val="144"/>
        </w:trPr>
        <w:tc>
          <w:tcPr>
            <w:tcW w:w="4675" w:type="dxa"/>
            <w:hideMark/>
          </w:tcPr>
          <w:p w14:paraId="75C13070"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Instructional Technology</w:t>
            </w:r>
          </w:p>
        </w:tc>
        <w:tc>
          <w:tcPr>
            <w:tcW w:w="2941" w:type="dxa"/>
            <w:hideMark/>
          </w:tcPr>
          <w:p w14:paraId="0F6C3239"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Jo Williamson</w:t>
            </w:r>
          </w:p>
        </w:tc>
        <w:tc>
          <w:tcPr>
            <w:tcW w:w="1585" w:type="dxa"/>
          </w:tcPr>
          <w:p w14:paraId="44CF8029"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20A78E94" w14:textId="77777777" w:rsidTr="00000049">
        <w:trPr>
          <w:trHeight w:val="144"/>
        </w:trPr>
        <w:tc>
          <w:tcPr>
            <w:tcW w:w="4675" w:type="dxa"/>
            <w:hideMark/>
          </w:tcPr>
          <w:p w14:paraId="7AAD69C9"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Interdisciplinary Studies</w:t>
            </w:r>
          </w:p>
        </w:tc>
        <w:tc>
          <w:tcPr>
            <w:tcW w:w="2941" w:type="dxa"/>
            <w:hideMark/>
          </w:tcPr>
          <w:p w14:paraId="69C03D67" w14:textId="77777777" w:rsidR="00A346C5" w:rsidRPr="00C9091E" w:rsidRDefault="00A346C5" w:rsidP="00A346C5">
            <w:pPr>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sz w:val="24"/>
                <w:szCs w:val="24"/>
              </w:rPr>
              <w:t>LeeAnn Lands</w:t>
            </w:r>
          </w:p>
        </w:tc>
        <w:tc>
          <w:tcPr>
            <w:tcW w:w="1585" w:type="dxa"/>
          </w:tcPr>
          <w:p w14:paraId="0F007C27"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5444B3D5" w14:textId="77777777" w:rsidTr="00000049">
        <w:trPr>
          <w:trHeight w:val="144"/>
        </w:trPr>
        <w:tc>
          <w:tcPr>
            <w:tcW w:w="4675" w:type="dxa"/>
            <w:hideMark/>
          </w:tcPr>
          <w:p w14:paraId="57159643"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Management &amp; Entrepreneurship</w:t>
            </w:r>
          </w:p>
        </w:tc>
        <w:tc>
          <w:tcPr>
            <w:tcW w:w="2941" w:type="dxa"/>
            <w:hideMark/>
          </w:tcPr>
          <w:p w14:paraId="723261A7"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Doug Moodie</w:t>
            </w:r>
          </w:p>
        </w:tc>
        <w:tc>
          <w:tcPr>
            <w:tcW w:w="1585" w:type="dxa"/>
          </w:tcPr>
          <w:p w14:paraId="11D9314B"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15799507" w14:textId="77777777" w:rsidTr="00000049">
        <w:trPr>
          <w:trHeight w:val="144"/>
        </w:trPr>
        <w:tc>
          <w:tcPr>
            <w:tcW w:w="4675" w:type="dxa"/>
            <w:hideMark/>
          </w:tcPr>
          <w:p w14:paraId="6AB3C4F3"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Marketing &amp; Professional Sales</w:t>
            </w:r>
          </w:p>
        </w:tc>
        <w:tc>
          <w:tcPr>
            <w:tcW w:w="2941" w:type="dxa"/>
            <w:hideMark/>
          </w:tcPr>
          <w:p w14:paraId="0D977E90"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Sandra Pierquet</w:t>
            </w:r>
          </w:p>
        </w:tc>
        <w:tc>
          <w:tcPr>
            <w:tcW w:w="1585" w:type="dxa"/>
          </w:tcPr>
          <w:p w14:paraId="07DF1D74"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39C79054" w14:textId="77777777" w:rsidTr="00000049">
        <w:trPr>
          <w:trHeight w:val="144"/>
        </w:trPr>
        <w:tc>
          <w:tcPr>
            <w:tcW w:w="4675" w:type="dxa"/>
            <w:hideMark/>
          </w:tcPr>
          <w:p w14:paraId="7456F59F"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Mathematics</w:t>
            </w:r>
          </w:p>
        </w:tc>
        <w:tc>
          <w:tcPr>
            <w:tcW w:w="2941" w:type="dxa"/>
            <w:hideMark/>
          </w:tcPr>
          <w:p w14:paraId="4719CAEC"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Josip Derado</w:t>
            </w:r>
          </w:p>
        </w:tc>
        <w:tc>
          <w:tcPr>
            <w:tcW w:w="1585" w:type="dxa"/>
          </w:tcPr>
          <w:p w14:paraId="438AAACF"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6E3E3293" w14:textId="77777777" w:rsidTr="00000049">
        <w:trPr>
          <w:trHeight w:val="144"/>
        </w:trPr>
        <w:tc>
          <w:tcPr>
            <w:tcW w:w="4675" w:type="dxa"/>
            <w:hideMark/>
          </w:tcPr>
          <w:p w14:paraId="37F8CB25"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Music</w:t>
            </w:r>
          </w:p>
        </w:tc>
        <w:tc>
          <w:tcPr>
            <w:tcW w:w="2941" w:type="dxa"/>
            <w:hideMark/>
          </w:tcPr>
          <w:p w14:paraId="5E96221B"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John Warren</w:t>
            </w:r>
          </w:p>
        </w:tc>
        <w:tc>
          <w:tcPr>
            <w:tcW w:w="1585" w:type="dxa"/>
          </w:tcPr>
          <w:p w14:paraId="40A75394" w14:textId="77777777" w:rsidR="00A346C5" w:rsidRPr="00C9091E" w:rsidRDefault="0071544B"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1C4BB8D7" w14:textId="77777777" w:rsidTr="00000049">
        <w:trPr>
          <w:trHeight w:val="144"/>
        </w:trPr>
        <w:tc>
          <w:tcPr>
            <w:tcW w:w="4675" w:type="dxa"/>
            <w:hideMark/>
          </w:tcPr>
          <w:p w14:paraId="63271B20"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Nursing</w:t>
            </w:r>
          </w:p>
        </w:tc>
        <w:tc>
          <w:tcPr>
            <w:tcW w:w="2941" w:type="dxa"/>
            <w:hideMark/>
          </w:tcPr>
          <w:p w14:paraId="6E487FDA"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Jackie Jones</w:t>
            </w:r>
          </w:p>
        </w:tc>
        <w:tc>
          <w:tcPr>
            <w:tcW w:w="1585" w:type="dxa"/>
          </w:tcPr>
          <w:p w14:paraId="6E5DB73E"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4A3A2E49" w14:textId="77777777" w:rsidTr="00000049">
        <w:trPr>
          <w:trHeight w:val="144"/>
        </w:trPr>
        <w:tc>
          <w:tcPr>
            <w:tcW w:w="4675" w:type="dxa"/>
            <w:hideMark/>
          </w:tcPr>
          <w:p w14:paraId="1FFED890"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Political Science &amp; International Affairs</w:t>
            </w:r>
          </w:p>
        </w:tc>
        <w:tc>
          <w:tcPr>
            <w:tcW w:w="2941" w:type="dxa"/>
            <w:hideMark/>
          </w:tcPr>
          <w:p w14:paraId="0EC6D898"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Ken White</w:t>
            </w:r>
          </w:p>
        </w:tc>
        <w:tc>
          <w:tcPr>
            <w:tcW w:w="1585" w:type="dxa"/>
          </w:tcPr>
          <w:p w14:paraId="7D6FEF3F" w14:textId="77777777" w:rsidR="00A346C5" w:rsidRPr="00C9091E" w:rsidRDefault="004F647F"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58D65619" w14:textId="77777777" w:rsidTr="00000049">
        <w:trPr>
          <w:trHeight w:val="144"/>
        </w:trPr>
        <w:tc>
          <w:tcPr>
            <w:tcW w:w="4675" w:type="dxa"/>
            <w:hideMark/>
          </w:tcPr>
          <w:p w14:paraId="350E7DAA"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Psychology</w:t>
            </w:r>
          </w:p>
        </w:tc>
        <w:tc>
          <w:tcPr>
            <w:tcW w:w="2941" w:type="dxa"/>
            <w:hideMark/>
          </w:tcPr>
          <w:p w14:paraId="07F79FC1"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Tom Pusateri</w:t>
            </w:r>
          </w:p>
        </w:tc>
        <w:tc>
          <w:tcPr>
            <w:tcW w:w="1585" w:type="dxa"/>
          </w:tcPr>
          <w:p w14:paraId="41B85D0B"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0988C7BA" w14:textId="77777777" w:rsidTr="00000049">
        <w:trPr>
          <w:trHeight w:val="144"/>
        </w:trPr>
        <w:tc>
          <w:tcPr>
            <w:tcW w:w="4675" w:type="dxa"/>
            <w:hideMark/>
          </w:tcPr>
          <w:p w14:paraId="31B1D486"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Secondary &amp; Middle Grades Education</w:t>
            </w:r>
          </w:p>
        </w:tc>
        <w:tc>
          <w:tcPr>
            <w:tcW w:w="2941" w:type="dxa"/>
            <w:hideMark/>
          </w:tcPr>
          <w:p w14:paraId="0E32F18C"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Joanne Simpson/Jim Wright</w:t>
            </w:r>
          </w:p>
        </w:tc>
        <w:tc>
          <w:tcPr>
            <w:tcW w:w="1585" w:type="dxa"/>
          </w:tcPr>
          <w:p w14:paraId="53694BAB"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2EE4054D" w14:textId="77777777" w:rsidTr="00000049">
        <w:trPr>
          <w:trHeight w:val="144"/>
        </w:trPr>
        <w:tc>
          <w:tcPr>
            <w:tcW w:w="4675" w:type="dxa"/>
          </w:tcPr>
          <w:p w14:paraId="5F62CD8F"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Statistics &amp; Analytical Sciences</w:t>
            </w:r>
          </w:p>
        </w:tc>
        <w:tc>
          <w:tcPr>
            <w:tcW w:w="2941" w:type="dxa"/>
          </w:tcPr>
          <w:p w14:paraId="6C74E07B"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p>
        </w:tc>
        <w:tc>
          <w:tcPr>
            <w:tcW w:w="1585" w:type="dxa"/>
          </w:tcPr>
          <w:p w14:paraId="5AD4C059" w14:textId="77777777" w:rsidR="00A346C5" w:rsidRPr="00C9091E" w:rsidRDefault="00846202" w:rsidP="00A346C5">
            <w:pPr>
              <w:jc w:val="center"/>
              <w:rPr>
                <w:rFonts w:ascii="Times New Roman" w:hAnsi="Times New Roman"/>
                <w:sz w:val="24"/>
                <w:szCs w:val="24"/>
              </w:rPr>
            </w:pPr>
            <w:r w:rsidRPr="00C9091E">
              <w:rPr>
                <w:rFonts w:ascii="Times New Roman" w:eastAsia="Arial Unicode MS" w:hAnsi="Times New Roman"/>
                <w:sz w:val="24"/>
                <w:szCs w:val="24"/>
              </w:rPr>
              <w:t>O</w:t>
            </w:r>
          </w:p>
        </w:tc>
      </w:tr>
      <w:tr w:rsidR="00A346C5" w:rsidRPr="00C9091E" w14:paraId="26BD34A0" w14:textId="77777777" w:rsidTr="00000049">
        <w:trPr>
          <w:trHeight w:val="144"/>
        </w:trPr>
        <w:tc>
          <w:tcPr>
            <w:tcW w:w="4675" w:type="dxa"/>
          </w:tcPr>
          <w:p w14:paraId="7CAC352F"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Social Work &amp; Human Services</w:t>
            </w:r>
          </w:p>
        </w:tc>
        <w:tc>
          <w:tcPr>
            <w:tcW w:w="2941" w:type="dxa"/>
          </w:tcPr>
          <w:p w14:paraId="75814096"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Irene McClatchey</w:t>
            </w:r>
          </w:p>
        </w:tc>
        <w:tc>
          <w:tcPr>
            <w:tcW w:w="1585" w:type="dxa"/>
          </w:tcPr>
          <w:p w14:paraId="7A97A5B6"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39FE7D90" w14:textId="77777777" w:rsidTr="00000049">
        <w:trPr>
          <w:trHeight w:val="144"/>
        </w:trPr>
        <w:tc>
          <w:tcPr>
            <w:tcW w:w="4675" w:type="dxa"/>
            <w:hideMark/>
          </w:tcPr>
          <w:p w14:paraId="43989B31"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Sociology &amp; Criminal Justice</w:t>
            </w:r>
          </w:p>
        </w:tc>
        <w:tc>
          <w:tcPr>
            <w:tcW w:w="2941" w:type="dxa"/>
            <w:hideMark/>
          </w:tcPr>
          <w:p w14:paraId="50868210"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Tanja Link</w:t>
            </w:r>
          </w:p>
        </w:tc>
        <w:tc>
          <w:tcPr>
            <w:tcW w:w="1585" w:type="dxa"/>
          </w:tcPr>
          <w:p w14:paraId="533882CB"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793EDAEF" w14:textId="77777777" w:rsidTr="00000049">
        <w:trPr>
          <w:trHeight w:val="144"/>
        </w:trPr>
        <w:tc>
          <w:tcPr>
            <w:tcW w:w="4675" w:type="dxa"/>
            <w:hideMark/>
          </w:tcPr>
          <w:p w14:paraId="7323D2A7"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Sturgis Library</w:t>
            </w:r>
          </w:p>
        </w:tc>
        <w:tc>
          <w:tcPr>
            <w:tcW w:w="2941" w:type="dxa"/>
            <w:hideMark/>
          </w:tcPr>
          <w:p w14:paraId="40554C9A"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Cheryl Stiles</w:t>
            </w:r>
          </w:p>
        </w:tc>
        <w:tc>
          <w:tcPr>
            <w:tcW w:w="1585" w:type="dxa"/>
          </w:tcPr>
          <w:p w14:paraId="23687435"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152F24DF" w14:textId="77777777" w:rsidTr="00000049">
        <w:trPr>
          <w:trHeight w:val="144"/>
        </w:trPr>
        <w:tc>
          <w:tcPr>
            <w:tcW w:w="4675" w:type="dxa"/>
            <w:hideMark/>
          </w:tcPr>
          <w:p w14:paraId="7B62002D"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Theatre, Performance Studies &amp; Dance</w:t>
            </w:r>
          </w:p>
        </w:tc>
        <w:tc>
          <w:tcPr>
            <w:tcW w:w="2941" w:type="dxa"/>
            <w:hideMark/>
          </w:tcPr>
          <w:p w14:paraId="79ADBA33"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Jane Barnette</w:t>
            </w:r>
          </w:p>
        </w:tc>
        <w:tc>
          <w:tcPr>
            <w:tcW w:w="1585" w:type="dxa"/>
          </w:tcPr>
          <w:p w14:paraId="18CD4079" w14:textId="77777777" w:rsidR="00A346C5" w:rsidRPr="00C9091E" w:rsidRDefault="0071544B"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A346C5" w:rsidRPr="00C9091E" w14:paraId="0031C556" w14:textId="77777777" w:rsidTr="00000049">
        <w:trPr>
          <w:trHeight w:val="144"/>
        </w:trPr>
        <w:tc>
          <w:tcPr>
            <w:tcW w:w="4675" w:type="dxa"/>
            <w:hideMark/>
          </w:tcPr>
          <w:p w14:paraId="4CA63A5B"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lastRenderedPageBreak/>
              <w:t>University Studies</w:t>
            </w:r>
          </w:p>
        </w:tc>
        <w:tc>
          <w:tcPr>
            <w:tcW w:w="2941" w:type="dxa"/>
            <w:hideMark/>
          </w:tcPr>
          <w:p w14:paraId="20198981" w14:textId="77777777" w:rsidR="00A346C5" w:rsidRPr="00C9091E" w:rsidRDefault="00A346C5" w:rsidP="00A346C5">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Ree Howard</w:t>
            </w:r>
          </w:p>
        </w:tc>
        <w:tc>
          <w:tcPr>
            <w:tcW w:w="1585" w:type="dxa"/>
          </w:tcPr>
          <w:p w14:paraId="0EBCE88B" w14:textId="77777777" w:rsidR="00A346C5" w:rsidRPr="00C9091E" w:rsidRDefault="00A346C5" w:rsidP="00A346C5">
            <w:pPr>
              <w:jc w:val="center"/>
              <w:rPr>
                <w:rFonts w:ascii="Times New Roman" w:hAnsi="Times New Roman"/>
                <w:sz w:val="24"/>
                <w:szCs w:val="24"/>
              </w:rPr>
            </w:pPr>
            <w:r w:rsidRPr="00C9091E">
              <w:rPr>
                <w:rFonts w:ascii="Times New Roman" w:eastAsia="Arial Unicode MS" w:hAnsi="Times New Roman"/>
                <w:sz w:val="24"/>
                <w:szCs w:val="24"/>
              </w:rPr>
              <w:t>X</w:t>
            </w:r>
          </w:p>
        </w:tc>
      </w:tr>
      <w:tr w:rsidR="004A37AE" w:rsidRPr="00C9091E" w14:paraId="7C3C00CE" w14:textId="77777777" w:rsidTr="00000049">
        <w:trPr>
          <w:trHeight w:val="144"/>
        </w:trPr>
        <w:tc>
          <w:tcPr>
            <w:tcW w:w="4675" w:type="dxa"/>
          </w:tcPr>
          <w:p w14:paraId="106C277F" w14:textId="77777777" w:rsidR="004A37AE" w:rsidRPr="00C9091E" w:rsidRDefault="004A37AE" w:rsidP="004A37AE">
            <w:pPr>
              <w:spacing w:before="100" w:beforeAutospacing="1" w:after="100" w:afterAutospacing="1" w:line="276" w:lineRule="auto"/>
              <w:jc w:val="center"/>
              <w:rPr>
                <w:rFonts w:ascii="Times New Roman" w:hAnsi="Times New Roman"/>
                <w:b/>
                <w:sz w:val="24"/>
                <w:szCs w:val="24"/>
              </w:rPr>
            </w:pPr>
          </w:p>
        </w:tc>
        <w:tc>
          <w:tcPr>
            <w:tcW w:w="2941" w:type="dxa"/>
          </w:tcPr>
          <w:p w14:paraId="2033EFE8"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p>
        </w:tc>
        <w:tc>
          <w:tcPr>
            <w:tcW w:w="1585" w:type="dxa"/>
          </w:tcPr>
          <w:p w14:paraId="0387650B" w14:textId="77777777" w:rsidR="004A37AE" w:rsidRPr="00C9091E" w:rsidRDefault="004A37AE" w:rsidP="004A37AE">
            <w:pPr>
              <w:spacing w:before="100" w:beforeAutospacing="1" w:after="100" w:afterAutospacing="1" w:line="276" w:lineRule="auto"/>
              <w:jc w:val="center"/>
              <w:rPr>
                <w:rFonts w:ascii="Times New Roman" w:eastAsia="Arial Unicode MS" w:hAnsi="Times New Roman"/>
                <w:sz w:val="24"/>
                <w:szCs w:val="24"/>
              </w:rPr>
            </w:pPr>
          </w:p>
        </w:tc>
      </w:tr>
      <w:tr w:rsidR="004A37AE" w:rsidRPr="00C9091E" w14:paraId="30696DC6" w14:textId="77777777" w:rsidTr="00000049">
        <w:trPr>
          <w:trHeight w:val="144"/>
        </w:trPr>
        <w:tc>
          <w:tcPr>
            <w:tcW w:w="4675" w:type="dxa"/>
            <w:hideMark/>
          </w:tcPr>
          <w:p w14:paraId="24F7C650" w14:textId="77777777" w:rsidR="004A37AE" w:rsidRPr="00C9091E" w:rsidRDefault="004A37AE" w:rsidP="00F45C0D">
            <w:pPr>
              <w:keepNext/>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b/>
                <w:sz w:val="24"/>
                <w:szCs w:val="24"/>
              </w:rPr>
              <w:t>Liaisons</w:t>
            </w:r>
          </w:p>
        </w:tc>
        <w:tc>
          <w:tcPr>
            <w:tcW w:w="2941" w:type="dxa"/>
            <w:hideMark/>
          </w:tcPr>
          <w:p w14:paraId="507FBF0E"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p>
        </w:tc>
        <w:tc>
          <w:tcPr>
            <w:tcW w:w="1585" w:type="dxa"/>
          </w:tcPr>
          <w:p w14:paraId="4FD16DAD" w14:textId="77777777" w:rsidR="004A37AE" w:rsidRPr="00C9091E" w:rsidRDefault="004A37AE" w:rsidP="004A37AE">
            <w:pPr>
              <w:spacing w:before="100" w:beforeAutospacing="1" w:after="100" w:afterAutospacing="1" w:line="276" w:lineRule="auto"/>
              <w:jc w:val="center"/>
              <w:rPr>
                <w:rFonts w:ascii="Times New Roman" w:eastAsia="Arial Unicode MS" w:hAnsi="Times New Roman"/>
                <w:sz w:val="24"/>
                <w:szCs w:val="24"/>
              </w:rPr>
            </w:pPr>
          </w:p>
        </w:tc>
      </w:tr>
      <w:tr w:rsidR="004A37AE" w:rsidRPr="00C9091E" w14:paraId="37F966C2" w14:textId="77777777" w:rsidTr="00000049">
        <w:trPr>
          <w:trHeight w:val="144"/>
        </w:trPr>
        <w:tc>
          <w:tcPr>
            <w:tcW w:w="4675" w:type="dxa"/>
            <w:hideMark/>
          </w:tcPr>
          <w:p w14:paraId="57A51C4C"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Administrators Senate</w:t>
            </w:r>
          </w:p>
        </w:tc>
        <w:tc>
          <w:tcPr>
            <w:tcW w:w="2941" w:type="dxa"/>
            <w:hideMark/>
          </w:tcPr>
          <w:p w14:paraId="743B6181"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Caryn Young</w:t>
            </w:r>
          </w:p>
        </w:tc>
        <w:tc>
          <w:tcPr>
            <w:tcW w:w="1585" w:type="dxa"/>
          </w:tcPr>
          <w:p w14:paraId="25188029" w14:textId="77777777" w:rsidR="004A37AE" w:rsidRPr="00C9091E" w:rsidRDefault="0071544B" w:rsidP="004A37AE">
            <w:pPr>
              <w:spacing w:before="100" w:beforeAutospacing="1" w:after="100" w:afterAutospacing="1" w:line="276" w:lineRule="auto"/>
              <w:jc w:val="center"/>
              <w:rPr>
                <w:rFonts w:ascii="Times New Roman" w:eastAsia="Arial Unicode MS" w:hAnsi="Times New Roman"/>
                <w:sz w:val="24"/>
                <w:szCs w:val="24"/>
              </w:rPr>
            </w:pPr>
            <w:r w:rsidRPr="00C9091E">
              <w:rPr>
                <w:rFonts w:ascii="Times New Roman" w:eastAsia="Arial Unicode MS" w:hAnsi="Times New Roman"/>
                <w:sz w:val="24"/>
                <w:szCs w:val="24"/>
              </w:rPr>
              <w:t>O</w:t>
            </w:r>
          </w:p>
        </w:tc>
      </w:tr>
      <w:tr w:rsidR="004A37AE" w:rsidRPr="00C9091E" w14:paraId="417813F9" w14:textId="77777777" w:rsidTr="00000049">
        <w:trPr>
          <w:trHeight w:val="144"/>
        </w:trPr>
        <w:tc>
          <w:tcPr>
            <w:tcW w:w="4675" w:type="dxa"/>
            <w:hideMark/>
          </w:tcPr>
          <w:p w14:paraId="75E7ED5A"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Chairs Council</w:t>
            </w:r>
          </w:p>
        </w:tc>
        <w:tc>
          <w:tcPr>
            <w:tcW w:w="2941" w:type="dxa"/>
            <w:hideMark/>
          </w:tcPr>
          <w:p w14:paraId="5D897D78"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Alice Pate</w:t>
            </w:r>
          </w:p>
        </w:tc>
        <w:tc>
          <w:tcPr>
            <w:tcW w:w="1585" w:type="dxa"/>
          </w:tcPr>
          <w:p w14:paraId="7E9F5475" w14:textId="77777777" w:rsidR="004A37AE" w:rsidRPr="00C9091E" w:rsidRDefault="004F647F" w:rsidP="004A37AE">
            <w:pPr>
              <w:spacing w:before="100" w:beforeAutospacing="1" w:after="100" w:afterAutospacing="1" w:line="276" w:lineRule="auto"/>
              <w:jc w:val="center"/>
              <w:rPr>
                <w:rFonts w:ascii="Times New Roman" w:eastAsia="Arial Unicode MS" w:hAnsi="Times New Roman"/>
                <w:sz w:val="24"/>
                <w:szCs w:val="24"/>
              </w:rPr>
            </w:pPr>
            <w:r w:rsidRPr="00C9091E">
              <w:rPr>
                <w:rFonts w:ascii="Times New Roman" w:eastAsia="Arial Unicode MS" w:hAnsi="Times New Roman"/>
                <w:sz w:val="24"/>
                <w:szCs w:val="24"/>
              </w:rPr>
              <w:t>X</w:t>
            </w:r>
          </w:p>
        </w:tc>
      </w:tr>
      <w:tr w:rsidR="004A37AE" w:rsidRPr="00C9091E" w14:paraId="4C851C42" w14:textId="77777777" w:rsidTr="00000049">
        <w:trPr>
          <w:trHeight w:val="144"/>
        </w:trPr>
        <w:tc>
          <w:tcPr>
            <w:tcW w:w="4675" w:type="dxa"/>
            <w:hideMark/>
          </w:tcPr>
          <w:p w14:paraId="36A320E2"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Part-time Faculty Council</w:t>
            </w:r>
          </w:p>
        </w:tc>
        <w:tc>
          <w:tcPr>
            <w:tcW w:w="2941" w:type="dxa"/>
            <w:hideMark/>
          </w:tcPr>
          <w:p w14:paraId="2B314762"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Yvonne Wichman</w:t>
            </w:r>
          </w:p>
        </w:tc>
        <w:tc>
          <w:tcPr>
            <w:tcW w:w="1585" w:type="dxa"/>
          </w:tcPr>
          <w:p w14:paraId="1C8C46CE" w14:textId="77777777" w:rsidR="004A37AE" w:rsidRPr="00C9091E" w:rsidRDefault="0071544B" w:rsidP="004A37AE">
            <w:pPr>
              <w:spacing w:before="100" w:beforeAutospacing="1" w:after="100" w:afterAutospacing="1" w:line="276" w:lineRule="auto"/>
              <w:jc w:val="center"/>
              <w:rPr>
                <w:rFonts w:ascii="Times New Roman" w:eastAsia="Arial Unicode MS" w:hAnsi="Times New Roman"/>
                <w:sz w:val="24"/>
                <w:szCs w:val="24"/>
              </w:rPr>
            </w:pPr>
            <w:r w:rsidRPr="00C9091E">
              <w:rPr>
                <w:rFonts w:ascii="Times New Roman" w:eastAsia="Arial Unicode MS" w:hAnsi="Times New Roman"/>
                <w:sz w:val="24"/>
                <w:szCs w:val="24"/>
              </w:rPr>
              <w:t>O</w:t>
            </w:r>
          </w:p>
        </w:tc>
      </w:tr>
      <w:tr w:rsidR="004A37AE" w:rsidRPr="00C9091E" w14:paraId="76638CA5" w14:textId="77777777" w:rsidTr="00000049">
        <w:trPr>
          <w:trHeight w:val="144"/>
        </w:trPr>
        <w:tc>
          <w:tcPr>
            <w:tcW w:w="4675" w:type="dxa"/>
            <w:hideMark/>
          </w:tcPr>
          <w:p w14:paraId="2999FE7F"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Staff Senate</w:t>
            </w:r>
          </w:p>
        </w:tc>
        <w:tc>
          <w:tcPr>
            <w:tcW w:w="2941" w:type="dxa"/>
            <w:hideMark/>
          </w:tcPr>
          <w:p w14:paraId="13C524E8" w14:textId="77777777" w:rsidR="004A37AE" w:rsidRPr="00C9091E" w:rsidRDefault="0071544B"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Debra Hill</w:t>
            </w:r>
          </w:p>
        </w:tc>
        <w:tc>
          <w:tcPr>
            <w:tcW w:w="1585" w:type="dxa"/>
          </w:tcPr>
          <w:p w14:paraId="0D2598CC" w14:textId="77777777" w:rsidR="004A37AE" w:rsidRPr="00C9091E" w:rsidRDefault="0071544B"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X</w:t>
            </w:r>
          </w:p>
        </w:tc>
      </w:tr>
      <w:tr w:rsidR="004A37AE" w:rsidRPr="00C9091E" w14:paraId="7F64B35D" w14:textId="77777777" w:rsidTr="00000049">
        <w:trPr>
          <w:trHeight w:val="144"/>
        </w:trPr>
        <w:tc>
          <w:tcPr>
            <w:tcW w:w="4675" w:type="dxa"/>
            <w:hideMark/>
          </w:tcPr>
          <w:p w14:paraId="64177B2B" w14:textId="77777777" w:rsidR="004A37AE" w:rsidRPr="00C9091E" w:rsidRDefault="004A37AE" w:rsidP="004A37AE">
            <w:pPr>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sz w:val="24"/>
                <w:szCs w:val="24"/>
              </w:rPr>
              <w:t>Student Government</w:t>
            </w:r>
          </w:p>
        </w:tc>
        <w:tc>
          <w:tcPr>
            <w:tcW w:w="2941" w:type="dxa"/>
            <w:hideMark/>
          </w:tcPr>
          <w:p w14:paraId="73DD09BE"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Ryan Delaney</w:t>
            </w:r>
          </w:p>
        </w:tc>
        <w:tc>
          <w:tcPr>
            <w:tcW w:w="1585" w:type="dxa"/>
          </w:tcPr>
          <w:p w14:paraId="01CBB829" w14:textId="77777777" w:rsidR="004A37AE" w:rsidRPr="00C9091E" w:rsidRDefault="00846202" w:rsidP="004A37AE">
            <w:pPr>
              <w:spacing w:before="100" w:beforeAutospacing="1" w:after="100" w:afterAutospacing="1" w:line="276" w:lineRule="auto"/>
              <w:jc w:val="center"/>
              <w:rPr>
                <w:rFonts w:ascii="Times New Roman" w:eastAsia="Arial Unicode MS" w:hAnsi="Times New Roman"/>
                <w:sz w:val="24"/>
                <w:szCs w:val="24"/>
              </w:rPr>
            </w:pPr>
            <w:r w:rsidRPr="00C9091E">
              <w:rPr>
                <w:rFonts w:ascii="Times New Roman" w:eastAsia="Arial Unicode MS" w:hAnsi="Times New Roman"/>
                <w:sz w:val="24"/>
                <w:szCs w:val="24"/>
              </w:rPr>
              <w:t>O</w:t>
            </w:r>
          </w:p>
        </w:tc>
      </w:tr>
      <w:tr w:rsidR="004A37AE" w:rsidRPr="00C9091E" w14:paraId="7DB79256" w14:textId="77777777" w:rsidTr="00000049">
        <w:trPr>
          <w:trHeight w:val="144"/>
        </w:trPr>
        <w:tc>
          <w:tcPr>
            <w:tcW w:w="4675" w:type="dxa"/>
            <w:hideMark/>
          </w:tcPr>
          <w:p w14:paraId="5541F903" w14:textId="77777777" w:rsidR="004A37AE" w:rsidRPr="00C9091E" w:rsidRDefault="004A37AE" w:rsidP="004A37AE">
            <w:pPr>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b/>
                <w:sz w:val="24"/>
                <w:szCs w:val="24"/>
              </w:rPr>
              <w:t>Ex-officio</w:t>
            </w:r>
          </w:p>
        </w:tc>
        <w:tc>
          <w:tcPr>
            <w:tcW w:w="2941" w:type="dxa"/>
          </w:tcPr>
          <w:p w14:paraId="5EFACD2B"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p>
        </w:tc>
        <w:tc>
          <w:tcPr>
            <w:tcW w:w="1585" w:type="dxa"/>
          </w:tcPr>
          <w:p w14:paraId="569DC5BC" w14:textId="77777777" w:rsidR="004A37AE" w:rsidRPr="00C9091E" w:rsidRDefault="004A37AE" w:rsidP="004A37AE">
            <w:pPr>
              <w:spacing w:before="100" w:beforeAutospacing="1" w:after="100" w:afterAutospacing="1" w:line="276" w:lineRule="auto"/>
              <w:jc w:val="center"/>
              <w:rPr>
                <w:rFonts w:ascii="Times New Roman" w:eastAsia="Arial Unicode MS" w:hAnsi="Times New Roman"/>
                <w:sz w:val="24"/>
                <w:szCs w:val="24"/>
              </w:rPr>
            </w:pPr>
          </w:p>
        </w:tc>
      </w:tr>
      <w:tr w:rsidR="004A37AE" w:rsidRPr="00C9091E" w14:paraId="133CC397" w14:textId="77777777" w:rsidTr="00000049">
        <w:trPr>
          <w:trHeight w:val="144"/>
        </w:trPr>
        <w:tc>
          <w:tcPr>
            <w:tcW w:w="4675" w:type="dxa"/>
          </w:tcPr>
          <w:p w14:paraId="0675F3AB"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President</w:t>
            </w:r>
          </w:p>
        </w:tc>
        <w:tc>
          <w:tcPr>
            <w:tcW w:w="2941" w:type="dxa"/>
          </w:tcPr>
          <w:p w14:paraId="76119580"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Dan Papp</w:t>
            </w:r>
          </w:p>
        </w:tc>
        <w:tc>
          <w:tcPr>
            <w:tcW w:w="1585" w:type="dxa"/>
          </w:tcPr>
          <w:p w14:paraId="1BA13A0D" w14:textId="77777777" w:rsidR="004A37AE" w:rsidRPr="00C9091E" w:rsidRDefault="0071544B"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X</w:t>
            </w:r>
          </w:p>
        </w:tc>
      </w:tr>
      <w:tr w:rsidR="004A37AE" w:rsidRPr="00C9091E" w14:paraId="1A63156D" w14:textId="77777777" w:rsidTr="00000049">
        <w:trPr>
          <w:trHeight w:val="144"/>
        </w:trPr>
        <w:tc>
          <w:tcPr>
            <w:tcW w:w="4675" w:type="dxa"/>
            <w:hideMark/>
          </w:tcPr>
          <w:p w14:paraId="1D283A8B"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Provost and VPAA</w:t>
            </w:r>
          </w:p>
        </w:tc>
        <w:tc>
          <w:tcPr>
            <w:tcW w:w="2941" w:type="dxa"/>
            <w:hideMark/>
          </w:tcPr>
          <w:p w14:paraId="2B5AB34D"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Ken Harmon</w:t>
            </w:r>
          </w:p>
        </w:tc>
        <w:tc>
          <w:tcPr>
            <w:tcW w:w="1585" w:type="dxa"/>
          </w:tcPr>
          <w:p w14:paraId="519D4B6A" w14:textId="77777777" w:rsidR="004A37AE" w:rsidRPr="00C9091E" w:rsidRDefault="00A346C5"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O</w:t>
            </w:r>
          </w:p>
        </w:tc>
      </w:tr>
      <w:tr w:rsidR="004A37AE" w:rsidRPr="00C9091E" w14:paraId="708915C4" w14:textId="77777777" w:rsidTr="00000049">
        <w:trPr>
          <w:trHeight w:val="144"/>
        </w:trPr>
        <w:tc>
          <w:tcPr>
            <w:tcW w:w="4675" w:type="dxa"/>
          </w:tcPr>
          <w:p w14:paraId="6639A9FF"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AVP for Faculty</w:t>
            </w:r>
          </w:p>
        </w:tc>
        <w:tc>
          <w:tcPr>
            <w:tcW w:w="2941" w:type="dxa"/>
          </w:tcPr>
          <w:p w14:paraId="4D3B8CB4"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Ron Matson</w:t>
            </w:r>
          </w:p>
        </w:tc>
        <w:tc>
          <w:tcPr>
            <w:tcW w:w="1585" w:type="dxa"/>
          </w:tcPr>
          <w:p w14:paraId="0091B2E8" w14:textId="77777777" w:rsidR="004A37AE" w:rsidRPr="00C9091E" w:rsidRDefault="0071544B"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O</w:t>
            </w:r>
          </w:p>
        </w:tc>
      </w:tr>
      <w:tr w:rsidR="004A37AE" w:rsidRPr="00C9091E" w14:paraId="27F3045B" w14:textId="77777777" w:rsidTr="00000049">
        <w:trPr>
          <w:trHeight w:val="144"/>
        </w:trPr>
        <w:tc>
          <w:tcPr>
            <w:tcW w:w="4675" w:type="dxa"/>
            <w:hideMark/>
          </w:tcPr>
          <w:p w14:paraId="5614F5D7"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AVP Enrollment Services</w:t>
            </w:r>
          </w:p>
        </w:tc>
        <w:tc>
          <w:tcPr>
            <w:tcW w:w="2941" w:type="dxa"/>
            <w:hideMark/>
          </w:tcPr>
          <w:p w14:paraId="7D282539"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Kim West</w:t>
            </w:r>
          </w:p>
        </w:tc>
        <w:tc>
          <w:tcPr>
            <w:tcW w:w="1585" w:type="dxa"/>
          </w:tcPr>
          <w:p w14:paraId="08290009" w14:textId="77777777" w:rsidR="004A37AE" w:rsidRPr="00C9091E" w:rsidRDefault="00A346C5"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O</w:t>
            </w:r>
          </w:p>
        </w:tc>
      </w:tr>
      <w:tr w:rsidR="004A37AE" w:rsidRPr="00C9091E" w14:paraId="00E4564F" w14:textId="77777777" w:rsidTr="00000049">
        <w:trPr>
          <w:trHeight w:val="144"/>
        </w:trPr>
        <w:tc>
          <w:tcPr>
            <w:tcW w:w="4675" w:type="dxa"/>
            <w:hideMark/>
          </w:tcPr>
          <w:p w14:paraId="30FADB8B"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Faculty Executive Assistant to President</w:t>
            </w:r>
          </w:p>
        </w:tc>
        <w:tc>
          <w:tcPr>
            <w:tcW w:w="2941" w:type="dxa"/>
            <w:hideMark/>
          </w:tcPr>
          <w:p w14:paraId="22C53E16"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Maureen McCarthy</w:t>
            </w:r>
          </w:p>
        </w:tc>
        <w:tc>
          <w:tcPr>
            <w:tcW w:w="1585" w:type="dxa"/>
          </w:tcPr>
          <w:p w14:paraId="03EB9CA0" w14:textId="77777777" w:rsidR="004A37AE" w:rsidRPr="00C9091E" w:rsidRDefault="00A346C5"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X</w:t>
            </w:r>
          </w:p>
        </w:tc>
      </w:tr>
      <w:tr w:rsidR="004A37AE" w:rsidRPr="00C9091E" w14:paraId="09213368" w14:textId="77777777" w:rsidTr="00000049">
        <w:trPr>
          <w:trHeight w:val="144"/>
        </w:trPr>
        <w:tc>
          <w:tcPr>
            <w:tcW w:w="4675" w:type="dxa"/>
            <w:hideMark/>
          </w:tcPr>
          <w:p w14:paraId="52CFC04F"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p>
        </w:tc>
        <w:tc>
          <w:tcPr>
            <w:tcW w:w="2941" w:type="dxa"/>
            <w:hideMark/>
          </w:tcPr>
          <w:p w14:paraId="0711659B"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p>
        </w:tc>
        <w:tc>
          <w:tcPr>
            <w:tcW w:w="1585" w:type="dxa"/>
          </w:tcPr>
          <w:p w14:paraId="41738E27"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p>
        </w:tc>
      </w:tr>
      <w:tr w:rsidR="004A37AE" w:rsidRPr="00C9091E" w14:paraId="0AF18BDC" w14:textId="77777777" w:rsidTr="00000049">
        <w:trPr>
          <w:trHeight w:val="144"/>
        </w:trPr>
        <w:tc>
          <w:tcPr>
            <w:tcW w:w="4675" w:type="dxa"/>
            <w:hideMark/>
          </w:tcPr>
          <w:p w14:paraId="59BDC9F6" w14:textId="77777777" w:rsidR="004A37AE" w:rsidRPr="00C9091E" w:rsidRDefault="004A37AE" w:rsidP="004A37AE">
            <w:pPr>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b/>
                <w:sz w:val="24"/>
                <w:szCs w:val="24"/>
              </w:rPr>
              <w:t>Visitors</w:t>
            </w:r>
          </w:p>
        </w:tc>
        <w:tc>
          <w:tcPr>
            <w:tcW w:w="2941" w:type="dxa"/>
            <w:hideMark/>
          </w:tcPr>
          <w:p w14:paraId="60F9D083"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p>
        </w:tc>
        <w:tc>
          <w:tcPr>
            <w:tcW w:w="1585" w:type="dxa"/>
          </w:tcPr>
          <w:p w14:paraId="6AC10BE0" w14:textId="77777777" w:rsidR="004A37AE" w:rsidRPr="00C9091E" w:rsidRDefault="004A37AE" w:rsidP="004A37AE">
            <w:pPr>
              <w:spacing w:before="100" w:beforeAutospacing="1" w:after="100" w:afterAutospacing="1" w:line="276" w:lineRule="auto"/>
              <w:jc w:val="center"/>
              <w:rPr>
                <w:rFonts w:ascii="Times New Roman" w:hAnsi="Times New Roman"/>
                <w:sz w:val="24"/>
                <w:szCs w:val="24"/>
              </w:rPr>
            </w:pPr>
          </w:p>
        </w:tc>
      </w:tr>
      <w:tr w:rsidR="004A37AE" w:rsidRPr="00C9091E" w14:paraId="5BA7A305" w14:textId="77777777" w:rsidTr="00000049">
        <w:trPr>
          <w:trHeight w:val="144"/>
        </w:trPr>
        <w:tc>
          <w:tcPr>
            <w:tcW w:w="4675" w:type="dxa"/>
          </w:tcPr>
          <w:p w14:paraId="6F8F3795" w14:textId="77777777" w:rsidR="004A37AE" w:rsidRPr="00C9091E" w:rsidRDefault="00707BC0"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Susan Prochaska</w:t>
            </w:r>
          </w:p>
        </w:tc>
        <w:tc>
          <w:tcPr>
            <w:tcW w:w="2941" w:type="dxa"/>
          </w:tcPr>
          <w:p w14:paraId="645445F7" w14:textId="77777777" w:rsidR="004A37AE" w:rsidRPr="00C9091E" w:rsidRDefault="00707BC0" w:rsidP="00707BC0">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Policies</w:t>
            </w:r>
          </w:p>
        </w:tc>
        <w:tc>
          <w:tcPr>
            <w:tcW w:w="1585" w:type="dxa"/>
          </w:tcPr>
          <w:p w14:paraId="100CF1DF" w14:textId="77777777" w:rsidR="004A37AE" w:rsidRPr="00C9091E" w:rsidRDefault="00707BC0"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X</w:t>
            </w:r>
          </w:p>
        </w:tc>
      </w:tr>
      <w:tr w:rsidR="00217E43" w:rsidRPr="00C9091E" w14:paraId="63578A0D" w14:textId="77777777" w:rsidTr="00000049">
        <w:trPr>
          <w:trHeight w:val="144"/>
        </w:trPr>
        <w:tc>
          <w:tcPr>
            <w:tcW w:w="4675" w:type="dxa"/>
          </w:tcPr>
          <w:p w14:paraId="4925DAB2" w14:textId="77777777" w:rsidR="00217E43" w:rsidRPr="00C9091E" w:rsidRDefault="0071544B" w:rsidP="00217E43">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Chis Sharpe</w:t>
            </w:r>
          </w:p>
        </w:tc>
        <w:tc>
          <w:tcPr>
            <w:tcW w:w="2941" w:type="dxa"/>
          </w:tcPr>
          <w:p w14:paraId="4C43BD5F" w14:textId="77777777" w:rsidR="00217E43" w:rsidRPr="00C9091E" w:rsidRDefault="00707BC0" w:rsidP="00217E43">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Library</w:t>
            </w:r>
          </w:p>
        </w:tc>
        <w:tc>
          <w:tcPr>
            <w:tcW w:w="1585" w:type="dxa"/>
          </w:tcPr>
          <w:p w14:paraId="5DC4D621" w14:textId="77777777" w:rsidR="00217E43" w:rsidRPr="00C9091E" w:rsidRDefault="00707BC0" w:rsidP="00217E43">
            <w:pPr>
              <w:jc w:val="center"/>
              <w:rPr>
                <w:rFonts w:ascii="Times New Roman" w:hAnsi="Times New Roman"/>
                <w:sz w:val="24"/>
                <w:szCs w:val="24"/>
              </w:rPr>
            </w:pPr>
            <w:r w:rsidRPr="00C9091E">
              <w:rPr>
                <w:rFonts w:ascii="Times New Roman" w:hAnsi="Times New Roman"/>
                <w:sz w:val="24"/>
                <w:szCs w:val="24"/>
              </w:rPr>
              <w:t>X</w:t>
            </w:r>
          </w:p>
        </w:tc>
      </w:tr>
      <w:tr w:rsidR="0071544B" w:rsidRPr="00C9091E" w14:paraId="0BA2A6E3" w14:textId="77777777" w:rsidTr="00000049">
        <w:trPr>
          <w:trHeight w:val="144"/>
        </w:trPr>
        <w:tc>
          <w:tcPr>
            <w:tcW w:w="4675" w:type="dxa"/>
          </w:tcPr>
          <w:p w14:paraId="3057FB4D" w14:textId="77777777" w:rsidR="0071544B" w:rsidRPr="00C9091E" w:rsidRDefault="0071544B" w:rsidP="00217E43">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William Griffiths</w:t>
            </w:r>
          </w:p>
        </w:tc>
        <w:tc>
          <w:tcPr>
            <w:tcW w:w="2941" w:type="dxa"/>
          </w:tcPr>
          <w:p w14:paraId="3A508600" w14:textId="77777777" w:rsidR="0071544B" w:rsidRPr="00C9091E" w:rsidRDefault="0071544B" w:rsidP="00217E43">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Marietta Moderator</w:t>
            </w:r>
          </w:p>
        </w:tc>
        <w:tc>
          <w:tcPr>
            <w:tcW w:w="1585" w:type="dxa"/>
          </w:tcPr>
          <w:p w14:paraId="3E317D59" w14:textId="77777777" w:rsidR="0071544B" w:rsidRPr="00C9091E" w:rsidRDefault="0071544B" w:rsidP="00217E43">
            <w:pPr>
              <w:jc w:val="center"/>
              <w:rPr>
                <w:rFonts w:ascii="Times New Roman" w:hAnsi="Times New Roman"/>
                <w:sz w:val="24"/>
                <w:szCs w:val="24"/>
              </w:rPr>
            </w:pPr>
            <w:r w:rsidRPr="00C9091E">
              <w:rPr>
                <w:rFonts w:ascii="Times New Roman" w:hAnsi="Times New Roman"/>
                <w:sz w:val="24"/>
                <w:szCs w:val="24"/>
              </w:rPr>
              <w:t>X</w:t>
            </w:r>
          </w:p>
        </w:tc>
      </w:tr>
      <w:tr w:rsidR="0071544B" w:rsidRPr="00C9091E" w14:paraId="242E0439" w14:textId="77777777" w:rsidTr="00000049">
        <w:trPr>
          <w:trHeight w:val="144"/>
        </w:trPr>
        <w:tc>
          <w:tcPr>
            <w:tcW w:w="4675" w:type="dxa"/>
          </w:tcPr>
          <w:p w14:paraId="79E906FD" w14:textId="77777777" w:rsidR="0071544B" w:rsidRPr="00C9091E" w:rsidRDefault="0071544B" w:rsidP="00217E43">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Kathy Rechsteiner</w:t>
            </w:r>
          </w:p>
        </w:tc>
        <w:tc>
          <w:tcPr>
            <w:tcW w:w="2941" w:type="dxa"/>
          </w:tcPr>
          <w:p w14:paraId="7BBDFE69" w14:textId="77777777" w:rsidR="0071544B" w:rsidRPr="00C9091E" w:rsidRDefault="0071544B" w:rsidP="00217E43">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Staff Senate</w:t>
            </w:r>
          </w:p>
        </w:tc>
        <w:tc>
          <w:tcPr>
            <w:tcW w:w="1585" w:type="dxa"/>
          </w:tcPr>
          <w:p w14:paraId="42D5EE91" w14:textId="77777777" w:rsidR="0071544B" w:rsidRPr="00C9091E" w:rsidRDefault="0071544B" w:rsidP="00217E43">
            <w:pPr>
              <w:jc w:val="center"/>
              <w:rPr>
                <w:rFonts w:ascii="Times New Roman" w:hAnsi="Times New Roman"/>
                <w:sz w:val="24"/>
                <w:szCs w:val="24"/>
              </w:rPr>
            </w:pPr>
            <w:r w:rsidRPr="00C9091E">
              <w:rPr>
                <w:rFonts w:ascii="Times New Roman" w:hAnsi="Times New Roman"/>
                <w:sz w:val="24"/>
                <w:szCs w:val="24"/>
              </w:rPr>
              <w:t>X</w:t>
            </w:r>
          </w:p>
        </w:tc>
      </w:tr>
      <w:tr w:rsidR="0071544B" w:rsidRPr="00C9091E" w14:paraId="75DF5577" w14:textId="77777777" w:rsidTr="00000049">
        <w:trPr>
          <w:trHeight w:val="144"/>
        </w:trPr>
        <w:tc>
          <w:tcPr>
            <w:tcW w:w="4675" w:type="dxa"/>
          </w:tcPr>
          <w:p w14:paraId="1464C67E" w14:textId="77777777" w:rsidR="0071544B" w:rsidRPr="00C9091E" w:rsidRDefault="0071544B" w:rsidP="00217E43">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Randy Stuart</w:t>
            </w:r>
          </w:p>
        </w:tc>
        <w:tc>
          <w:tcPr>
            <w:tcW w:w="2941" w:type="dxa"/>
          </w:tcPr>
          <w:p w14:paraId="791F83B2" w14:textId="77777777" w:rsidR="0071544B" w:rsidRPr="00C9091E" w:rsidRDefault="0071544B" w:rsidP="00217E43">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Consolidation</w:t>
            </w:r>
          </w:p>
        </w:tc>
        <w:tc>
          <w:tcPr>
            <w:tcW w:w="1585" w:type="dxa"/>
          </w:tcPr>
          <w:p w14:paraId="490C3F25" w14:textId="77777777" w:rsidR="0071544B" w:rsidRPr="00C9091E" w:rsidRDefault="0071544B" w:rsidP="00217E43">
            <w:pPr>
              <w:jc w:val="center"/>
              <w:rPr>
                <w:rFonts w:ascii="Times New Roman" w:hAnsi="Times New Roman"/>
                <w:sz w:val="24"/>
                <w:szCs w:val="24"/>
              </w:rPr>
            </w:pPr>
            <w:r w:rsidRPr="00C9091E">
              <w:rPr>
                <w:rFonts w:ascii="Times New Roman" w:hAnsi="Times New Roman"/>
                <w:sz w:val="24"/>
                <w:szCs w:val="24"/>
              </w:rPr>
              <w:t>X</w:t>
            </w:r>
          </w:p>
        </w:tc>
      </w:tr>
      <w:tr w:rsidR="0071544B" w:rsidRPr="00C9091E" w14:paraId="09D42E35" w14:textId="77777777" w:rsidTr="00000049">
        <w:trPr>
          <w:trHeight w:val="144"/>
        </w:trPr>
        <w:tc>
          <w:tcPr>
            <w:tcW w:w="4675" w:type="dxa"/>
          </w:tcPr>
          <w:p w14:paraId="13DEAD12" w14:textId="77777777" w:rsidR="0071544B" w:rsidRPr="00C9091E" w:rsidRDefault="0071544B"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Elke Leeds</w:t>
            </w:r>
          </w:p>
        </w:tc>
        <w:tc>
          <w:tcPr>
            <w:tcW w:w="2941" w:type="dxa"/>
          </w:tcPr>
          <w:p w14:paraId="60A2424F" w14:textId="77777777" w:rsidR="0071544B" w:rsidRPr="00C9091E" w:rsidRDefault="0071544B"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AVP TELAAF</w:t>
            </w:r>
          </w:p>
        </w:tc>
        <w:tc>
          <w:tcPr>
            <w:tcW w:w="1585" w:type="dxa"/>
          </w:tcPr>
          <w:p w14:paraId="4BD6C86F" w14:textId="77777777" w:rsidR="0071544B" w:rsidRPr="00C9091E" w:rsidRDefault="0071544B"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X</w:t>
            </w:r>
          </w:p>
        </w:tc>
      </w:tr>
      <w:tr w:rsidR="0071544B" w:rsidRPr="00C9091E" w14:paraId="03837670" w14:textId="77777777" w:rsidTr="00000049">
        <w:trPr>
          <w:trHeight w:val="144"/>
        </w:trPr>
        <w:tc>
          <w:tcPr>
            <w:tcW w:w="4675" w:type="dxa"/>
          </w:tcPr>
          <w:p w14:paraId="2BFD5F9A" w14:textId="77777777" w:rsidR="0071544B" w:rsidRPr="00C9091E" w:rsidRDefault="0071544B"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Debra Mahan</w:t>
            </w:r>
          </w:p>
        </w:tc>
        <w:tc>
          <w:tcPr>
            <w:tcW w:w="2941" w:type="dxa"/>
          </w:tcPr>
          <w:p w14:paraId="32496133" w14:textId="77777777" w:rsidR="0071544B" w:rsidRPr="00C9091E" w:rsidRDefault="0071544B"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Transportation</w:t>
            </w:r>
          </w:p>
        </w:tc>
        <w:tc>
          <w:tcPr>
            <w:tcW w:w="1585" w:type="dxa"/>
          </w:tcPr>
          <w:p w14:paraId="4422BB97" w14:textId="77777777" w:rsidR="0071544B" w:rsidRPr="00C9091E" w:rsidRDefault="0071544B" w:rsidP="004A37AE">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X</w:t>
            </w:r>
          </w:p>
        </w:tc>
      </w:tr>
    </w:tbl>
    <w:p w14:paraId="65634D59" w14:textId="77777777" w:rsidR="007A10F8" w:rsidRPr="00C9091E" w:rsidRDefault="007A10F8">
      <w:pPr>
        <w:jc w:val="center"/>
        <w:rPr>
          <w:rFonts w:ascii="Times New Roman" w:hAnsi="Times New Roman" w:cs="Times New Roman"/>
          <w:sz w:val="24"/>
          <w:szCs w:val="24"/>
        </w:rPr>
      </w:pPr>
    </w:p>
    <w:sectPr w:rsidR="007A10F8" w:rsidRPr="00C909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FDAE5" w14:textId="77777777" w:rsidR="00815E80" w:rsidRDefault="00815E80" w:rsidP="00BC5EA3">
      <w:pPr>
        <w:spacing w:after="0" w:line="240" w:lineRule="auto"/>
      </w:pPr>
      <w:r>
        <w:separator/>
      </w:r>
    </w:p>
  </w:endnote>
  <w:endnote w:type="continuationSeparator" w:id="0">
    <w:p w14:paraId="04B2B8E4" w14:textId="77777777" w:rsidR="00815E80" w:rsidRDefault="00815E80" w:rsidP="00BC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70869"/>
      <w:docPartObj>
        <w:docPartGallery w:val="Page Numbers (Bottom of Page)"/>
        <w:docPartUnique/>
      </w:docPartObj>
    </w:sdtPr>
    <w:sdtEndPr>
      <w:rPr>
        <w:noProof/>
      </w:rPr>
    </w:sdtEndPr>
    <w:sdtContent>
      <w:p w14:paraId="6B265AAA" w14:textId="77777777" w:rsidR="00E7018B" w:rsidRDefault="00E7018B">
        <w:pPr>
          <w:pStyle w:val="Footer"/>
          <w:jc w:val="right"/>
        </w:pPr>
        <w:r>
          <w:fldChar w:fldCharType="begin"/>
        </w:r>
        <w:r>
          <w:instrText xml:space="preserve"> PAGE   \* MERGEFORMAT </w:instrText>
        </w:r>
        <w:r>
          <w:fldChar w:fldCharType="separate"/>
        </w:r>
        <w:r w:rsidR="007A4DFB">
          <w:rPr>
            <w:noProof/>
          </w:rPr>
          <w:t>1</w:t>
        </w:r>
        <w:r>
          <w:rPr>
            <w:noProof/>
          </w:rPr>
          <w:fldChar w:fldCharType="end"/>
        </w:r>
      </w:p>
    </w:sdtContent>
  </w:sdt>
  <w:p w14:paraId="3971175B" w14:textId="77777777" w:rsidR="00BC5EA3" w:rsidRDefault="00BC5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2D652" w14:textId="77777777" w:rsidR="00815E80" w:rsidRDefault="00815E80" w:rsidP="00BC5EA3">
      <w:pPr>
        <w:spacing w:after="0" w:line="240" w:lineRule="auto"/>
      </w:pPr>
      <w:r>
        <w:separator/>
      </w:r>
    </w:p>
  </w:footnote>
  <w:footnote w:type="continuationSeparator" w:id="0">
    <w:p w14:paraId="31E58CDA" w14:textId="77777777" w:rsidR="00815E80" w:rsidRDefault="00815E80" w:rsidP="00BC5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909380"/>
      <w:docPartObj>
        <w:docPartGallery w:val="Watermarks"/>
        <w:docPartUnique/>
      </w:docPartObj>
    </w:sdtPr>
    <w:sdtEndPr/>
    <w:sdtContent>
      <w:p w14:paraId="02F274BD" w14:textId="77777777" w:rsidR="00BC5EA3" w:rsidRDefault="00815E80">
        <w:pPr>
          <w:pStyle w:val="Header"/>
        </w:pPr>
        <w:r>
          <w:rPr>
            <w:noProof/>
          </w:rPr>
          <w:pict w14:anchorId="18831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5387"/>
    <w:multiLevelType w:val="hybridMultilevel"/>
    <w:tmpl w:val="C428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70B50"/>
    <w:multiLevelType w:val="hybridMultilevel"/>
    <w:tmpl w:val="554C95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D187939"/>
    <w:multiLevelType w:val="hybridMultilevel"/>
    <w:tmpl w:val="E124A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1B8"/>
    <w:multiLevelType w:val="hybridMultilevel"/>
    <w:tmpl w:val="A96AF39C"/>
    <w:lvl w:ilvl="0" w:tplc="39083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16FAF"/>
    <w:multiLevelType w:val="hybridMultilevel"/>
    <w:tmpl w:val="FC12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0263A"/>
    <w:multiLevelType w:val="hybridMultilevel"/>
    <w:tmpl w:val="7A70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715BB"/>
    <w:multiLevelType w:val="hybridMultilevel"/>
    <w:tmpl w:val="C6C40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C6C0B"/>
    <w:multiLevelType w:val="hybridMultilevel"/>
    <w:tmpl w:val="F0B6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26383"/>
    <w:multiLevelType w:val="hybridMultilevel"/>
    <w:tmpl w:val="B83A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1D7037"/>
    <w:multiLevelType w:val="hybridMultilevel"/>
    <w:tmpl w:val="590A3E08"/>
    <w:lvl w:ilvl="0" w:tplc="13F06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9F566B"/>
    <w:multiLevelType w:val="hybridMultilevel"/>
    <w:tmpl w:val="65E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8715EB"/>
    <w:multiLevelType w:val="hybridMultilevel"/>
    <w:tmpl w:val="AB2AE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AB10F8"/>
    <w:multiLevelType w:val="hybridMultilevel"/>
    <w:tmpl w:val="2AA6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3D6065"/>
    <w:multiLevelType w:val="hybridMultilevel"/>
    <w:tmpl w:val="FE5A4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4C1C6F"/>
    <w:multiLevelType w:val="hybridMultilevel"/>
    <w:tmpl w:val="F5E4C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964D7"/>
    <w:multiLevelType w:val="hybridMultilevel"/>
    <w:tmpl w:val="DFA20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E94BE2"/>
    <w:multiLevelType w:val="hybridMultilevel"/>
    <w:tmpl w:val="AEBAB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05682"/>
    <w:multiLevelType w:val="hybridMultilevel"/>
    <w:tmpl w:val="6402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91384"/>
    <w:multiLevelType w:val="hybridMultilevel"/>
    <w:tmpl w:val="B62A06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A17F6F"/>
    <w:multiLevelType w:val="hybridMultilevel"/>
    <w:tmpl w:val="4EA226D8"/>
    <w:lvl w:ilvl="0" w:tplc="BB124810">
      <w:start w:val="608"/>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nsid w:val="5DDD27FF"/>
    <w:multiLevelType w:val="hybridMultilevel"/>
    <w:tmpl w:val="A00A1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08367E"/>
    <w:multiLevelType w:val="hybridMultilevel"/>
    <w:tmpl w:val="A14A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0C4094"/>
    <w:multiLevelType w:val="hybridMultilevel"/>
    <w:tmpl w:val="5C14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CD4A1C"/>
    <w:multiLevelType w:val="hybridMultilevel"/>
    <w:tmpl w:val="D890C3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599735D"/>
    <w:multiLevelType w:val="hybridMultilevel"/>
    <w:tmpl w:val="10B2EFFC"/>
    <w:lvl w:ilvl="0" w:tplc="3B9E9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1C665E"/>
    <w:multiLevelType w:val="hybridMultilevel"/>
    <w:tmpl w:val="025249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6BA56E01"/>
    <w:multiLevelType w:val="hybridMultilevel"/>
    <w:tmpl w:val="296427AA"/>
    <w:lvl w:ilvl="0" w:tplc="04090001">
      <w:start w:val="1"/>
      <w:numFmt w:val="bullet"/>
      <w:lvlText w:val=""/>
      <w:lvlJc w:val="left"/>
      <w:pPr>
        <w:ind w:left="720" w:hanging="360"/>
      </w:pPr>
      <w:rPr>
        <w:rFonts w:ascii="Symbol" w:hAnsi="Symbo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8BE601B"/>
    <w:multiLevelType w:val="hybridMultilevel"/>
    <w:tmpl w:val="7EEC975E"/>
    <w:lvl w:ilvl="0" w:tplc="31F61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C964F1"/>
    <w:multiLevelType w:val="hybridMultilevel"/>
    <w:tmpl w:val="310E4DFA"/>
    <w:lvl w:ilvl="0" w:tplc="3AB491C2">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3720C4"/>
    <w:multiLevelType w:val="hybridMultilevel"/>
    <w:tmpl w:val="123E328C"/>
    <w:lvl w:ilvl="0" w:tplc="6F884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8"/>
  </w:num>
  <w:num w:numId="3">
    <w:abstractNumId w:val="7"/>
  </w:num>
  <w:num w:numId="4">
    <w:abstractNumId w:val="29"/>
  </w:num>
  <w:num w:numId="5">
    <w:abstractNumId w:val="9"/>
  </w:num>
  <w:num w:numId="6">
    <w:abstractNumId w:val="0"/>
  </w:num>
  <w:num w:numId="7">
    <w:abstractNumId w:val="2"/>
  </w:num>
  <w:num w:numId="8">
    <w:abstractNumId w:val="4"/>
  </w:num>
  <w:num w:numId="9">
    <w:abstractNumId w:val="24"/>
  </w:num>
  <w:num w:numId="10">
    <w:abstractNumId w:val="11"/>
  </w:num>
  <w:num w:numId="11">
    <w:abstractNumId w:val="13"/>
  </w:num>
  <w:num w:numId="12">
    <w:abstractNumId w:val="3"/>
  </w:num>
  <w:num w:numId="13">
    <w:abstractNumId w:val="22"/>
  </w:num>
  <w:num w:numId="14">
    <w:abstractNumId w:val="20"/>
  </w:num>
  <w:num w:numId="15">
    <w:abstractNumId w:val="21"/>
  </w:num>
  <w:num w:numId="16">
    <w:abstractNumId w:val="10"/>
  </w:num>
  <w:num w:numId="17">
    <w:abstractNumId w:val="18"/>
  </w:num>
  <w:num w:numId="18">
    <w:abstractNumId w:val="16"/>
  </w:num>
  <w:num w:numId="19">
    <w:abstractNumId w:val="5"/>
  </w:num>
  <w:num w:numId="20">
    <w:abstractNumId w:val="12"/>
  </w:num>
  <w:num w:numId="21">
    <w:abstractNumId w:val="28"/>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19"/>
  </w:num>
  <w:num w:numId="28">
    <w:abstractNumId w:val="1"/>
  </w:num>
  <w:num w:numId="29">
    <w:abstractNumId w:val="6"/>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AA"/>
    <w:rsid w:val="00030B2F"/>
    <w:rsid w:val="000B245E"/>
    <w:rsid w:val="000B3C1E"/>
    <w:rsid w:val="000D48EA"/>
    <w:rsid w:val="0012519F"/>
    <w:rsid w:val="001B2B50"/>
    <w:rsid w:val="002003D8"/>
    <w:rsid w:val="00214E14"/>
    <w:rsid w:val="00217E43"/>
    <w:rsid w:val="00283B55"/>
    <w:rsid w:val="002C0B59"/>
    <w:rsid w:val="002C49DB"/>
    <w:rsid w:val="002E27F2"/>
    <w:rsid w:val="003077B5"/>
    <w:rsid w:val="00364077"/>
    <w:rsid w:val="00375C53"/>
    <w:rsid w:val="004136C9"/>
    <w:rsid w:val="00426EC9"/>
    <w:rsid w:val="00470A9E"/>
    <w:rsid w:val="00472404"/>
    <w:rsid w:val="00482B99"/>
    <w:rsid w:val="004A37AE"/>
    <w:rsid w:val="004F647F"/>
    <w:rsid w:val="00503BC8"/>
    <w:rsid w:val="005223AA"/>
    <w:rsid w:val="005475CA"/>
    <w:rsid w:val="005E421A"/>
    <w:rsid w:val="005F328F"/>
    <w:rsid w:val="00640E98"/>
    <w:rsid w:val="00651D12"/>
    <w:rsid w:val="00707BC0"/>
    <w:rsid w:val="00713C3E"/>
    <w:rsid w:val="0071544B"/>
    <w:rsid w:val="007361A0"/>
    <w:rsid w:val="0077255F"/>
    <w:rsid w:val="007A10F8"/>
    <w:rsid w:val="007A4DFB"/>
    <w:rsid w:val="00815E80"/>
    <w:rsid w:val="00846202"/>
    <w:rsid w:val="00893889"/>
    <w:rsid w:val="008A16BF"/>
    <w:rsid w:val="008A4165"/>
    <w:rsid w:val="008C6FC2"/>
    <w:rsid w:val="008E6968"/>
    <w:rsid w:val="00914572"/>
    <w:rsid w:val="00940FF7"/>
    <w:rsid w:val="00974F91"/>
    <w:rsid w:val="00990963"/>
    <w:rsid w:val="00995393"/>
    <w:rsid w:val="009C312C"/>
    <w:rsid w:val="009C5B7D"/>
    <w:rsid w:val="00A346C5"/>
    <w:rsid w:val="00A411EA"/>
    <w:rsid w:val="00A67716"/>
    <w:rsid w:val="00AD199D"/>
    <w:rsid w:val="00B32D57"/>
    <w:rsid w:val="00B643D5"/>
    <w:rsid w:val="00BC5EA3"/>
    <w:rsid w:val="00BE1B20"/>
    <w:rsid w:val="00BE4481"/>
    <w:rsid w:val="00BF06D6"/>
    <w:rsid w:val="00C0590E"/>
    <w:rsid w:val="00C84D62"/>
    <w:rsid w:val="00C9091E"/>
    <w:rsid w:val="00CC01B5"/>
    <w:rsid w:val="00CC6F7B"/>
    <w:rsid w:val="00D55684"/>
    <w:rsid w:val="00D76D96"/>
    <w:rsid w:val="00E14BDE"/>
    <w:rsid w:val="00E2602A"/>
    <w:rsid w:val="00E7018B"/>
    <w:rsid w:val="00F14549"/>
    <w:rsid w:val="00F4245D"/>
    <w:rsid w:val="00F45C0D"/>
    <w:rsid w:val="00F5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C4707A"/>
  <w15:chartTrackingRefBased/>
  <w15:docId w15:val="{E69D0B1E-EA24-41A4-A2D2-660779C7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3AA"/>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307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B5"/>
    <w:rPr>
      <w:rFonts w:ascii="Segoe UI" w:hAnsi="Segoe UI" w:cs="Segoe UI"/>
      <w:sz w:val="18"/>
      <w:szCs w:val="18"/>
    </w:rPr>
  </w:style>
  <w:style w:type="paragraph" w:styleId="Header">
    <w:name w:val="header"/>
    <w:basedOn w:val="Normal"/>
    <w:link w:val="HeaderChar"/>
    <w:uiPriority w:val="99"/>
    <w:unhideWhenUsed/>
    <w:rsid w:val="00BC5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EA3"/>
  </w:style>
  <w:style w:type="paragraph" w:styleId="Footer">
    <w:name w:val="footer"/>
    <w:basedOn w:val="Normal"/>
    <w:link w:val="FooterChar"/>
    <w:uiPriority w:val="99"/>
    <w:unhideWhenUsed/>
    <w:rsid w:val="00BC5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EA3"/>
  </w:style>
  <w:style w:type="table" w:styleId="TableGrid">
    <w:name w:val="Table Grid"/>
    <w:basedOn w:val="TableNormal"/>
    <w:uiPriority w:val="59"/>
    <w:rsid w:val="004A37A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17E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4549"/>
  </w:style>
  <w:style w:type="character" w:styleId="CommentReference">
    <w:name w:val="annotation reference"/>
    <w:basedOn w:val="DefaultParagraphFont"/>
    <w:uiPriority w:val="99"/>
    <w:semiHidden/>
    <w:unhideWhenUsed/>
    <w:rsid w:val="00F53105"/>
    <w:rPr>
      <w:sz w:val="16"/>
      <w:szCs w:val="16"/>
    </w:rPr>
  </w:style>
  <w:style w:type="paragraph" w:styleId="CommentText">
    <w:name w:val="annotation text"/>
    <w:basedOn w:val="Normal"/>
    <w:link w:val="CommentTextChar"/>
    <w:uiPriority w:val="99"/>
    <w:semiHidden/>
    <w:unhideWhenUsed/>
    <w:rsid w:val="00F53105"/>
    <w:pPr>
      <w:spacing w:line="240" w:lineRule="auto"/>
    </w:pPr>
    <w:rPr>
      <w:sz w:val="20"/>
      <w:szCs w:val="20"/>
    </w:rPr>
  </w:style>
  <w:style w:type="character" w:customStyle="1" w:styleId="CommentTextChar">
    <w:name w:val="Comment Text Char"/>
    <w:basedOn w:val="DefaultParagraphFont"/>
    <w:link w:val="CommentText"/>
    <w:uiPriority w:val="99"/>
    <w:semiHidden/>
    <w:rsid w:val="00F53105"/>
    <w:rPr>
      <w:sz w:val="20"/>
      <w:szCs w:val="20"/>
    </w:rPr>
  </w:style>
  <w:style w:type="paragraph" w:styleId="CommentSubject">
    <w:name w:val="annotation subject"/>
    <w:basedOn w:val="CommentText"/>
    <w:next w:val="CommentText"/>
    <w:link w:val="CommentSubjectChar"/>
    <w:uiPriority w:val="99"/>
    <w:semiHidden/>
    <w:unhideWhenUsed/>
    <w:rsid w:val="00F53105"/>
    <w:rPr>
      <w:b/>
      <w:bCs/>
    </w:rPr>
  </w:style>
  <w:style w:type="character" w:customStyle="1" w:styleId="CommentSubjectChar">
    <w:name w:val="Comment Subject Char"/>
    <w:basedOn w:val="CommentTextChar"/>
    <w:link w:val="CommentSubject"/>
    <w:uiPriority w:val="99"/>
    <w:semiHidden/>
    <w:rsid w:val="00F531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9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Bowers</dc:creator>
  <cp:keywords/>
  <dc:description/>
  <cp:lastModifiedBy>Cynthia Bowers</cp:lastModifiedBy>
  <cp:revision>2</cp:revision>
  <dcterms:created xsi:type="dcterms:W3CDTF">2015-03-12T20:29:00Z</dcterms:created>
  <dcterms:modified xsi:type="dcterms:W3CDTF">2015-03-12T20:29:00Z</dcterms:modified>
</cp:coreProperties>
</file>