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83BB" w14:textId="4D418812" w:rsidR="00ED322B" w:rsidRDefault="00ED322B" w:rsidP="000A5314">
      <w:pPr>
        <w:pStyle w:val="Title"/>
      </w:pPr>
      <w:r w:rsidRPr="00ED322B">
        <w:rPr>
          <w:noProof/>
        </w:rPr>
        <w:drawing>
          <wp:anchor distT="0" distB="0" distL="114300" distR="114300" simplePos="0" relativeHeight="251658240" behindDoc="1" locked="0" layoutInCell="1" allowOverlap="1" wp14:anchorId="5A0E1561" wp14:editId="401A4246">
            <wp:simplePos x="0" y="0"/>
            <wp:positionH relativeFrom="column">
              <wp:posOffset>-5080</wp:posOffset>
            </wp:positionH>
            <wp:positionV relativeFrom="paragraph">
              <wp:posOffset>4445</wp:posOffset>
            </wp:positionV>
            <wp:extent cx="1283970" cy="558800"/>
            <wp:effectExtent l="0" t="0" r="0" b="0"/>
            <wp:wrapTight wrapText="bothSides">
              <wp:wrapPolygon edited="0">
                <wp:start x="0" y="0"/>
                <wp:lineTo x="0" y="21109"/>
                <wp:lineTo x="21365" y="21109"/>
                <wp:lineTo x="21365" y="0"/>
                <wp:lineTo x="0" y="0"/>
              </wp:wrapPolygon>
            </wp:wrapTight>
            <wp:docPr id="834476346" name="Picture 834476346" descr="A black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476346" name="Picture 1" descr="A black and yellow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22B">
        <w:t>uHoo Short Cut Sheet</w:t>
      </w:r>
      <w:r w:rsidR="005D072C">
        <w:t xml:space="preserve"> </w:t>
      </w:r>
      <w:r w:rsidRPr="00ED322B">
        <w:t>Tips and Tricks</w:t>
      </w:r>
    </w:p>
    <w:p w14:paraId="4A49ACD6" w14:textId="77777777" w:rsidR="00ED322B" w:rsidRDefault="00ED322B" w:rsidP="00ED322B">
      <w:pPr>
        <w:jc w:val="center"/>
        <w:rPr>
          <w:b/>
          <w:bCs/>
          <w:sz w:val="40"/>
          <w:szCs w:val="40"/>
        </w:rPr>
      </w:pPr>
    </w:p>
    <w:p w14:paraId="30F6D321" w14:textId="2A3C5F4F" w:rsidR="00ED322B" w:rsidRDefault="00FC0471" w:rsidP="000A5314">
      <w:pPr>
        <w:pStyle w:val="Heading1"/>
      </w:pPr>
      <w:r>
        <w:t>I want to…</w:t>
      </w:r>
    </w:p>
    <w:p w14:paraId="51D7E68E" w14:textId="77777777" w:rsidR="00053308" w:rsidRDefault="00053308" w:rsidP="00053308"/>
    <w:p w14:paraId="6ACAA74D" w14:textId="0A4ECB57" w:rsidR="005202E7" w:rsidRPr="005202E7" w:rsidRDefault="00F8169E" w:rsidP="00244654">
      <w:pPr>
        <w:pStyle w:val="ListParagraph"/>
        <w:numPr>
          <w:ilvl w:val="0"/>
          <w:numId w:val="1"/>
        </w:numPr>
        <w:rPr>
          <w:b/>
          <w:bCs/>
        </w:rPr>
      </w:pPr>
      <w:r w:rsidRPr="00AE5F7E">
        <w:rPr>
          <w:b/>
          <w:bCs/>
        </w:rPr>
        <w:t>Reset a filter/slicer</w:t>
      </w:r>
      <w:r w:rsidR="00102F89" w:rsidRPr="00AE5F7E">
        <w:rPr>
          <w:b/>
          <w:bCs/>
        </w:rPr>
        <w:t>.</w:t>
      </w:r>
      <w:r w:rsidR="005202E7">
        <w:rPr>
          <w:b/>
          <w:bCs/>
        </w:rPr>
        <w:t xml:space="preserve"> </w:t>
      </w:r>
      <w:r w:rsidR="00A8517C">
        <w:t>Hover your cursor over the filter/slicer you want to reset and click the eraser icon that appears.</w:t>
      </w:r>
      <w:r w:rsidR="005202E7">
        <w:br/>
      </w:r>
    </w:p>
    <w:p w14:paraId="23486D8B" w14:textId="2C9F2DDC" w:rsidR="005202E7" w:rsidRPr="005202E7" w:rsidRDefault="00102F89" w:rsidP="00244654">
      <w:pPr>
        <w:pStyle w:val="ListParagraph"/>
        <w:numPr>
          <w:ilvl w:val="0"/>
          <w:numId w:val="1"/>
        </w:numPr>
        <w:rPr>
          <w:b/>
          <w:bCs/>
        </w:rPr>
      </w:pPr>
      <w:r w:rsidRPr="005202E7">
        <w:rPr>
          <w:b/>
          <w:bCs/>
        </w:rPr>
        <w:t>Reset all the data in the dashboard.</w:t>
      </w:r>
      <w:r w:rsidR="005202E7">
        <w:rPr>
          <w:b/>
          <w:bCs/>
        </w:rPr>
        <w:t xml:space="preserve"> </w:t>
      </w:r>
      <w:r w:rsidR="00AE5F7E">
        <w:t>Click the arrow button at the top right of the dashboard.</w:t>
      </w:r>
      <w:r w:rsidR="005202E7">
        <w:br/>
      </w:r>
    </w:p>
    <w:p w14:paraId="349EA55F" w14:textId="077294E7" w:rsidR="0080749F" w:rsidRDefault="00053308" w:rsidP="0080749F">
      <w:pPr>
        <w:pStyle w:val="ListParagraph"/>
        <w:numPr>
          <w:ilvl w:val="0"/>
          <w:numId w:val="1"/>
        </w:numPr>
      </w:pPr>
      <w:r w:rsidRPr="005202E7">
        <w:rPr>
          <w:b/>
          <w:bCs/>
        </w:rPr>
        <w:t xml:space="preserve">Keep some of the data static as </w:t>
      </w:r>
      <w:r w:rsidR="000759C4" w:rsidRPr="005202E7">
        <w:rPr>
          <w:b/>
          <w:bCs/>
        </w:rPr>
        <w:t xml:space="preserve">I </w:t>
      </w:r>
      <w:r w:rsidRPr="005202E7">
        <w:rPr>
          <w:b/>
          <w:bCs/>
        </w:rPr>
        <w:t>manipulate other data</w:t>
      </w:r>
      <w:r w:rsidR="00A03B60">
        <w:t>.</w:t>
      </w:r>
      <w:r w:rsidR="00244654">
        <w:t xml:space="preserve"> </w:t>
      </w:r>
      <w:r w:rsidR="00030A28">
        <w:t>S</w:t>
      </w:r>
      <w:r w:rsidR="00244654">
        <w:t xml:space="preserve">elect the </w:t>
      </w:r>
      <w:r w:rsidR="0009094C">
        <w:t>data in the slicers</w:t>
      </w:r>
      <w:r w:rsidR="00846815">
        <w:t xml:space="preserve"> at the top first and then in individual widgets</w:t>
      </w:r>
      <w:r w:rsidR="0009094C">
        <w:t xml:space="preserve"> </w:t>
      </w:r>
      <w:r w:rsidR="00284F1F">
        <w:t>in sequence</w:t>
      </w:r>
      <w:r w:rsidR="00030A28">
        <w:t xml:space="preserve"> to make sure the data is correctly displayed. </w:t>
      </w:r>
      <w:r w:rsidR="0080749F">
        <w:br/>
      </w:r>
    </w:p>
    <w:p w14:paraId="230E32B5" w14:textId="3DC5E524" w:rsidR="0037405D" w:rsidRPr="0037405D" w:rsidRDefault="0037405D" w:rsidP="00E83779">
      <w:pPr>
        <w:pStyle w:val="ListParagraph"/>
        <w:numPr>
          <w:ilvl w:val="0"/>
          <w:numId w:val="1"/>
        </w:numPr>
      </w:pPr>
      <w:r w:rsidRPr="0012598B">
        <w:rPr>
          <w:b/>
          <w:bCs/>
        </w:rPr>
        <w:t xml:space="preserve">Bookmark </w:t>
      </w:r>
      <w:r w:rsidR="00264FDE" w:rsidRPr="0012598B">
        <w:rPr>
          <w:b/>
          <w:bCs/>
        </w:rPr>
        <w:t>a page with filters I reference often</w:t>
      </w:r>
      <w:r w:rsidR="00264FDE">
        <w:t xml:space="preserve">. </w:t>
      </w:r>
      <w:r w:rsidR="00B6364B">
        <w:t xml:space="preserve">Click </w:t>
      </w:r>
      <w:r w:rsidR="00EB62CD">
        <w:t xml:space="preserve">the </w:t>
      </w:r>
      <w:r w:rsidR="00EB62CD" w:rsidRPr="009C3C7B">
        <w:rPr>
          <w:b/>
          <w:bCs/>
        </w:rPr>
        <w:t>bookmark icon</w:t>
      </w:r>
      <w:r w:rsidR="00EB62CD">
        <w:t xml:space="preserve"> at the top right of the dashboard and select</w:t>
      </w:r>
      <w:r w:rsidR="0012598B">
        <w:t xml:space="preserve"> the </w:t>
      </w:r>
      <w:r w:rsidR="0012598B" w:rsidRPr="009C3C7B">
        <w:rPr>
          <w:b/>
          <w:bCs/>
        </w:rPr>
        <w:t>Add a personal bookmark</w:t>
      </w:r>
      <w:r w:rsidR="0012598B">
        <w:t xml:space="preserve"> option</w:t>
      </w:r>
      <w:r w:rsidR="009C3C7B">
        <w:t xml:space="preserve"> from the dropdown menu.</w:t>
      </w:r>
      <w:r w:rsidR="00B6364B">
        <w:br/>
      </w:r>
    </w:p>
    <w:p w14:paraId="72E7F8DB" w14:textId="7A7985C8" w:rsidR="00E83779" w:rsidRDefault="00FC0471" w:rsidP="00E83779">
      <w:pPr>
        <w:pStyle w:val="ListParagraph"/>
        <w:numPr>
          <w:ilvl w:val="0"/>
          <w:numId w:val="1"/>
        </w:numPr>
      </w:pPr>
      <w:r w:rsidRPr="0080749F">
        <w:rPr>
          <w:b/>
          <w:bCs/>
        </w:rPr>
        <w:t>Compare more than one semester, student, assignment, quiz and/or class.</w:t>
      </w:r>
      <w:r w:rsidR="0080749F" w:rsidRPr="0080749F">
        <w:rPr>
          <w:b/>
          <w:bCs/>
        </w:rPr>
        <w:t xml:space="preserve"> </w:t>
      </w:r>
      <w:r w:rsidR="0080749F">
        <w:t xml:space="preserve">Click the applicable dropdown menu (slicer) at the top of the dashboard and hold the </w:t>
      </w:r>
      <w:r w:rsidR="0080749F" w:rsidRPr="0080749F">
        <w:rPr>
          <w:b/>
          <w:bCs/>
        </w:rPr>
        <w:t>ctrl key</w:t>
      </w:r>
      <w:r w:rsidR="0080749F">
        <w:t xml:space="preserve"> (PCs) or the </w:t>
      </w:r>
      <w:r w:rsidR="0080749F">
        <w:rPr>
          <w:b/>
          <w:bCs/>
        </w:rPr>
        <w:t>c</w:t>
      </w:r>
      <w:r w:rsidR="0080749F" w:rsidRPr="0080749F">
        <w:rPr>
          <w:b/>
          <w:bCs/>
        </w:rPr>
        <w:t>ommand key</w:t>
      </w:r>
      <w:r w:rsidR="0080749F">
        <w:t xml:space="preserve"> (Macs) and make multiple selections.</w:t>
      </w:r>
      <w:r w:rsidR="00E83779">
        <w:br/>
      </w:r>
    </w:p>
    <w:p w14:paraId="3081C20B" w14:textId="369BD24C" w:rsidR="002D587D" w:rsidRDefault="00505389" w:rsidP="00AC54B6">
      <w:pPr>
        <w:pStyle w:val="ListParagraph"/>
        <w:numPr>
          <w:ilvl w:val="0"/>
          <w:numId w:val="1"/>
        </w:numPr>
      </w:pPr>
      <w:r w:rsidRPr="00E83779">
        <w:rPr>
          <w:b/>
          <w:bCs/>
        </w:rPr>
        <w:t>DrillThru/DrillDown in a visualization to see additional information.</w:t>
      </w:r>
      <w:r w:rsidR="006D32A5" w:rsidRPr="00E83779">
        <w:rPr>
          <w:b/>
          <w:bCs/>
        </w:rPr>
        <w:t xml:space="preserve"> </w:t>
      </w:r>
      <w:r w:rsidR="00AF3D89">
        <w:t>Ri</w:t>
      </w:r>
      <w:r w:rsidR="00E856F9">
        <w:t xml:space="preserve">ght-click </w:t>
      </w:r>
      <w:r w:rsidR="005C79EF">
        <w:t xml:space="preserve">inside the widget and select the option from the dropdown menu. </w:t>
      </w:r>
      <w:r w:rsidR="005C79EF" w:rsidRPr="00AC54B6">
        <w:rPr>
          <w:b/>
          <w:bCs/>
        </w:rPr>
        <w:t>Note:</w:t>
      </w:r>
      <w:r w:rsidR="005C79EF">
        <w:t xml:space="preserve"> </w:t>
      </w:r>
      <w:r w:rsidR="00AC54B6">
        <w:t>This function is currently only a</w:t>
      </w:r>
      <w:r w:rsidR="00E83779">
        <w:t xml:space="preserve">vailable on </w:t>
      </w:r>
      <w:r w:rsidR="00C55B35">
        <w:t xml:space="preserve">the </w:t>
      </w:r>
      <w:r w:rsidR="00E83779" w:rsidRPr="00C55B35">
        <w:rPr>
          <w:i/>
          <w:iCs/>
        </w:rPr>
        <w:t>Assignment Score</w:t>
      </w:r>
      <w:r w:rsidR="00C55B35">
        <w:t xml:space="preserve">, </w:t>
      </w:r>
      <w:r w:rsidR="00E83779" w:rsidRPr="00C55B35">
        <w:rPr>
          <w:i/>
          <w:iCs/>
        </w:rPr>
        <w:t>Assignment Alerts</w:t>
      </w:r>
      <w:r w:rsidR="00C55B35">
        <w:t>,</w:t>
      </w:r>
      <w:r w:rsidR="00E83779">
        <w:t xml:space="preserve"> or </w:t>
      </w:r>
      <w:r w:rsidR="00E83779" w:rsidRPr="00C55B35">
        <w:rPr>
          <w:i/>
          <w:iCs/>
        </w:rPr>
        <w:t>Quiz Alerts</w:t>
      </w:r>
      <w:r w:rsidR="00C55B35">
        <w:t>.</w:t>
      </w:r>
      <w:r w:rsidR="009A5085">
        <w:br/>
      </w:r>
    </w:p>
    <w:p w14:paraId="100E84D5" w14:textId="180A8A3E" w:rsidR="00105FD5" w:rsidRDefault="005406A8" w:rsidP="00053308">
      <w:pPr>
        <w:pStyle w:val="ListParagraph"/>
        <w:numPr>
          <w:ilvl w:val="0"/>
          <w:numId w:val="1"/>
        </w:numPr>
      </w:pPr>
      <w:r w:rsidRPr="009A5085">
        <w:rPr>
          <w:b/>
          <w:bCs/>
        </w:rPr>
        <w:t>Highlight a visualization (widget) to see it better.</w:t>
      </w:r>
      <w:r w:rsidR="00813CB4">
        <w:rPr>
          <w:b/>
          <w:bCs/>
        </w:rPr>
        <w:t xml:space="preserve"> </w:t>
      </w:r>
      <w:r w:rsidR="00813CB4">
        <w:t xml:space="preserve">From the tabs at the top of the visualization (widget), click the ellipses and choose </w:t>
      </w:r>
      <w:r w:rsidR="00813CB4" w:rsidRPr="00C11B10">
        <w:rPr>
          <w:b/>
          <w:bCs/>
        </w:rPr>
        <w:t>focus</w:t>
      </w:r>
      <w:r w:rsidR="00813CB4">
        <w:t xml:space="preserve"> or </w:t>
      </w:r>
      <w:r w:rsidR="00813CB4" w:rsidRPr="00C11B10">
        <w:rPr>
          <w:b/>
          <w:bCs/>
        </w:rPr>
        <w:t>spotlight</w:t>
      </w:r>
      <w:r w:rsidR="00C11B10">
        <w:t xml:space="preserve"> </w:t>
      </w:r>
      <w:r w:rsidR="00105FD5">
        <w:t xml:space="preserve">option </w:t>
      </w:r>
      <w:r w:rsidR="00C11B10">
        <w:t>from the dropdown menu.</w:t>
      </w:r>
      <w:r w:rsidR="00105FD5">
        <w:br/>
      </w:r>
    </w:p>
    <w:p w14:paraId="1F2E4649" w14:textId="60788AFE" w:rsidR="00105FD5" w:rsidRDefault="005406A8" w:rsidP="00053308">
      <w:pPr>
        <w:pStyle w:val="ListParagraph"/>
        <w:numPr>
          <w:ilvl w:val="0"/>
          <w:numId w:val="1"/>
        </w:numPr>
      </w:pPr>
      <w:r w:rsidRPr="00105FD5">
        <w:rPr>
          <w:b/>
          <w:bCs/>
        </w:rPr>
        <w:t>Export data out of uHoo and into my own documents.</w:t>
      </w:r>
      <w:r w:rsidR="00DC7D66">
        <w:rPr>
          <w:b/>
          <w:bCs/>
        </w:rPr>
        <w:t xml:space="preserve"> </w:t>
      </w:r>
      <w:r w:rsidR="00DC7D66">
        <w:t>There are several options for export:</w:t>
      </w:r>
    </w:p>
    <w:p w14:paraId="2EBA29FF" w14:textId="4AA3917E" w:rsidR="00DC7D66" w:rsidRDefault="00DC7D66" w:rsidP="00DC7D66">
      <w:pPr>
        <w:pStyle w:val="ListParagraph"/>
        <w:numPr>
          <w:ilvl w:val="1"/>
          <w:numId w:val="1"/>
        </w:numPr>
      </w:pPr>
      <w:r>
        <w:t xml:space="preserve">From the tabs at the top of the visualization (widget), choose </w:t>
      </w:r>
      <w:r w:rsidRPr="00870E90">
        <w:rPr>
          <w:b/>
          <w:bCs/>
        </w:rPr>
        <w:t>copy</w:t>
      </w:r>
      <w:r>
        <w:t>.</w:t>
      </w:r>
    </w:p>
    <w:p w14:paraId="1AB2C68F" w14:textId="662CF676" w:rsidR="00DC7D66" w:rsidRDefault="00870E90" w:rsidP="00DC7D66">
      <w:pPr>
        <w:pStyle w:val="ListParagraph"/>
        <w:numPr>
          <w:ilvl w:val="1"/>
          <w:numId w:val="1"/>
        </w:numPr>
      </w:pPr>
      <w:r>
        <w:t>C</w:t>
      </w:r>
      <w:r w:rsidR="00DC7D66">
        <w:t xml:space="preserve">hoose </w:t>
      </w:r>
      <w:r w:rsidR="00DC7D66" w:rsidRPr="00870E90">
        <w:rPr>
          <w:b/>
          <w:bCs/>
        </w:rPr>
        <w:t xml:space="preserve">copy </w:t>
      </w:r>
      <w:r w:rsidR="00DC7D66">
        <w:t>from the ellipses (…) tab at the top of the widget.</w:t>
      </w:r>
    </w:p>
    <w:p w14:paraId="4E1AFE64" w14:textId="5D814512" w:rsidR="00DC7D66" w:rsidRDefault="00870E90" w:rsidP="00DC7D66">
      <w:pPr>
        <w:pStyle w:val="ListParagraph"/>
        <w:numPr>
          <w:ilvl w:val="1"/>
          <w:numId w:val="1"/>
        </w:numPr>
      </w:pPr>
      <w:r w:rsidRPr="00870E90">
        <w:rPr>
          <w:b/>
          <w:bCs/>
        </w:rPr>
        <w:t>R</w:t>
      </w:r>
      <w:r w:rsidR="00DC7D66" w:rsidRPr="00870E90">
        <w:rPr>
          <w:b/>
          <w:bCs/>
        </w:rPr>
        <w:t>ight</w:t>
      </w:r>
      <w:r w:rsidRPr="00870E90">
        <w:rPr>
          <w:b/>
          <w:bCs/>
        </w:rPr>
        <w:t>-</w:t>
      </w:r>
      <w:r w:rsidR="00DC7D66" w:rsidRPr="00870E90">
        <w:rPr>
          <w:b/>
          <w:bCs/>
        </w:rPr>
        <w:t>click</w:t>
      </w:r>
      <w:r w:rsidR="00DC7D66">
        <w:t xml:space="preserve"> on the widget and choose </w:t>
      </w:r>
      <w:r w:rsidR="00DC7D66" w:rsidRPr="00870E90">
        <w:rPr>
          <w:b/>
          <w:bCs/>
        </w:rPr>
        <w:t>copy</w:t>
      </w:r>
      <w:r w:rsidR="00DC7D66">
        <w:t xml:space="preserve"> from the menu that appears.</w:t>
      </w:r>
    </w:p>
    <w:p w14:paraId="41DD57A6" w14:textId="3E92B266" w:rsidR="00DC7D66" w:rsidRPr="00105FD5" w:rsidRDefault="00870E90" w:rsidP="00DC7D66">
      <w:pPr>
        <w:pStyle w:val="ListParagraph"/>
        <w:numPr>
          <w:ilvl w:val="1"/>
          <w:numId w:val="1"/>
        </w:numPr>
      </w:pPr>
      <w:r w:rsidRPr="00870E90">
        <w:rPr>
          <w:b/>
          <w:bCs/>
        </w:rPr>
        <w:t>R</w:t>
      </w:r>
      <w:r w:rsidR="00DC7D66" w:rsidRPr="00870E90">
        <w:rPr>
          <w:b/>
          <w:bCs/>
        </w:rPr>
        <w:t>ight</w:t>
      </w:r>
      <w:r w:rsidRPr="00870E90">
        <w:rPr>
          <w:b/>
          <w:bCs/>
        </w:rPr>
        <w:t>-</w:t>
      </w:r>
      <w:r w:rsidR="00DC7D66" w:rsidRPr="00870E90">
        <w:rPr>
          <w:b/>
          <w:bCs/>
        </w:rPr>
        <w:t>click</w:t>
      </w:r>
      <w:r w:rsidR="00DC7D66">
        <w:t xml:space="preserve"> on the ellipses (…) and select </w:t>
      </w:r>
      <w:r w:rsidR="00DC7D66" w:rsidRPr="00870E90">
        <w:rPr>
          <w:b/>
          <w:bCs/>
        </w:rPr>
        <w:t>export</w:t>
      </w:r>
      <w:r>
        <w:t>.</w:t>
      </w:r>
    </w:p>
    <w:p w14:paraId="57C9C998" w14:textId="77777777" w:rsidR="00105FD5" w:rsidRPr="00105FD5" w:rsidRDefault="00105FD5" w:rsidP="00105FD5"/>
    <w:p w14:paraId="2B7BCFF1" w14:textId="133D66D6" w:rsidR="001F26D6" w:rsidRDefault="001F26D6" w:rsidP="00053308">
      <w:pPr>
        <w:pStyle w:val="ListParagraph"/>
        <w:numPr>
          <w:ilvl w:val="0"/>
          <w:numId w:val="1"/>
        </w:numPr>
      </w:pPr>
      <w:r w:rsidRPr="00105FD5">
        <w:rPr>
          <w:b/>
          <w:bCs/>
        </w:rPr>
        <w:t xml:space="preserve">Contact a </w:t>
      </w:r>
      <w:r w:rsidR="00B36D34">
        <w:rPr>
          <w:b/>
          <w:bCs/>
        </w:rPr>
        <w:t>s</w:t>
      </w:r>
      <w:r w:rsidRPr="00105FD5">
        <w:rPr>
          <w:b/>
          <w:bCs/>
        </w:rPr>
        <w:t>tudent.</w:t>
      </w:r>
      <w:r w:rsidR="00105FD5">
        <w:rPr>
          <w:b/>
          <w:bCs/>
        </w:rPr>
        <w:t xml:space="preserve"> </w:t>
      </w:r>
      <w:r w:rsidR="002B2175">
        <w:t xml:space="preserve">Click the email icon that appears in the alert tables Clicking this button will open your KSU email and send to student’s KSU email, NOT the email function within D2L. </w:t>
      </w:r>
      <w:r w:rsidR="00CE4328">
        <w:br/>
      </w:r>
    </w:p>
    <w:p w14:paraId="45A4E038" w14:textId="697F6859" w:rsidR="00C03A07" w:rsidRPr="00396EAA" w:rsidRDefault="00A67670" w:rsidP="15ACFD1D">
      <w:pPr>
        <w:pStyle w:val="ListParagraph"/>
        <w:numPr>
          <w:ilvl w:val="0"/>
          <w:numId w:val="1"/>
        </w:numPr>
      </w:pPr>
      <w:r w:rsidRPr="15ACFD1D">
        <w:rPr>
          <w:b/>
          <w:bCs/>
        </w:rPr>
        <w:t xml:space="preserve">See the breakdown of how an individual student </w:t>
      </w:r>
      <w:r w:rsidR="00552B12" w:rsidRPr="15ACFD1D">
        <w:rPr>
          <w:b/>
          <w:bCs/>
        </w:rPr>
        <w:t>performed</w:t>
      </w:r>
      <w:r w:rsidRPr="15ACFD1D">
        <w:rPr>
          <w:b/>
          <w:bCs/>
        </w:rPr>
        <w:t xml:space="preserve"> on a quiz</w:t>
      </w:r>
      <w:r>
        <w:t xml:space="preserve">. Click the </w:t>
      </w:r>
      <w:r w:rsidRPr="15ACFD1D">
        <w:rPr>
          <w:b/>
          <w:bCs/>
        </w:rPr>
        <w:t>student</w:t>
      </w:r>
      <w:r w:rsidR="00552B12" w:rsidRPr="15ACFD1D">
        <w:rPr>
          <w:b/>
          <w:bCs/>
        </w:rPr>
        <w:t>’s</w:t>
      </w:r>
      <w:r w:rsidRPr="15ACFD1D">
        <w:rPr>
          <w:b/>
          <w:bCs/>
        </w:rPr>
        <w:t xml:space="preserve"> name</w:t>
      </w:r>
      <w:r>
        <w:t xml:space="preserve"> in the </w:t>
      </w:r>
      <w:r w:rsidRPr="15ACFD1D">
        <w:rPr>
          <w:i/>
          <w:iCs/>
        </w:rPr>
        <w:t>Incorrect Answers by Student</w:t>
      </w:r>
      <w:r>
        <w:t xml:space="preserve"> widget to see</w:t>
      </w:r>
      <w:r w:rsidR="004705FA">
        <w:t xml:space="preserve"> what</w:t>
      </w:r>
      <w:r>
        <w:t xml:space="preserve"> that student missed in the </w:t>
      </w:r>
      <w:r w:rsidRPr="15ACFD1D">
        <w:rPr>
          <w:i/>
          <w:iCs/>
        </w:rPr>
        <w:t>%Correct by Forced Response Question</w:t>
      </w:r>
      <w:r>
        <w:t xml:space="preserve"> widget and in the </w:t>
      </w:r>
      <w:r w:rsidRPr="15ACFD1D">
        <w:rPr>
          <w:i/>
          <w:iCs/>
        </w:rPr>
        <w:t>Answers to Partial Credit Questions</w:t>
      </w:r>
      <w:r>
        <w:t xml:space="preserve"> widget</w:t>
      </w:r>
      <w:r w:rsidR="002605D1">
        <w:t xml:space="preserve"> in the Quiz Analysis dashboard</w:t>
      </w:r>
      <w:r>
        <w:t>.</w:t>
      </w:r>
    </w:p>
    <w:sectPr w:rsidR="00C03A07" w:rsidRPr="00396EAA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499B" w14:textId="77777777" w:rsidR="00810358" w:rsidRDefault="00810358" w:rsidP="003102C4">
      <w:r>
        <w:separator/>
      </w:r>
    </w:p>
  </w:endnote>
  <w:endnote w:type="continuationSeparator" w:id="0">
    <w:p w14:paraId="49889B10" w14:textId="77777777" w:rsidR="00810358" w:rsidRDefault="00810358" w:rsidP="003102C4">
      <w:r>
        <w:continuationSeparator/>
      </w:r>
    </w:p>
  </w:endnote>
  <w:endnote w:type="continuationNotice" w:id="1">
    <w:p w14:paraId="6F83A549" w14:textId="77777777" w:rsidR="00810358" w:rsidRDefault="00810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5A9C" w14:textId="424606BE" w:rsidR="003102C4" w:rsidRDefault="003102C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E240EE2" w14:textId="77777777" w:rsidR="003102C4" w:rsidRDefault="003102C4" w:rsidP="003102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2573489"/>
      <w:docPartObj>
        <w:docPartGallery w:val="Page Numbers (Bottom of Page)"/>
        <w:docPartUnique/>
      </w:docPartObj>
    </w:sdtPr>
    <w:sdtContent>
      <w:p w14:paraId="31923159" w14:textId="29F57DEF" w:rsidR="003102C4" w:rsidRDefault="003102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9F4AEE0" w14:textId="4B88A912" w:rsidR="003102C4" w:rsidRDefault="00F12574" w:rsidP="003102C4">
    <w:pPr>
      <w:pStyle w:val="Footer"/>
      <w:ind w:right="360"/>
    </w:pPr>
    <w:r>
      <w:t xml:space="preserve">February 2024 </w:t>
    </w:r>
    <w:r w:rsidR="002B7C08">
      <w:tab/>
    </w:r>
    <w:r w:rsidR="002B7C08">
      <w:tab/>
      <w:t xml:space="preserve">Copyright </w:t>
    </w:r>
    <w:r w:rsidR="00E516AE">
      <w:sym w:font="Symbol" w:char="F0E3"/>
    </w:r>
    <w:r w:rsidR="00E516AE">
      <w:t xml:space="preserve"> Kennesaw State University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9F34" w14:textId="77777777" w:rsidR="00FE40F0" w:rsidRDefault="00FE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F126" w14:textId="77777777" w:rsidR="00810358" w:rsidRDefault="00810358" w:rsidP="003102C4">
      <w:r>
        <w:separator/>
      </w:r>
    </w:p>
  </w:footnote>
  <w:footnote w:type="continuationSeparator" w:id="0">
    <w:p w14:paraId="58080012" w14:textId="77777777" w:rsidR="00810358" w:rsidRDefault="00810358" w:rsidP="003102C4">
      <w:r>
        <w:continuationSeparator/>
      </w:r>
    </w:p>
  </w:footnote>
  <w:footnote w:type="continuationNotice" w:id="1">
    <w:p w14:paraId="454431BD" w14:textId="77777777" w:rsidR="00810358" w:rsidRDefault="00810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913" w14:textId="4CE7C424" w:rsidR="00FE40F0" w:rsidRDefault="00DF43CF">
    <w:pPr>
      <w:pStyle w:val="Header"/>
    </w:pPr>
    <w:r>
      <w:rPr>
        <w:noProof/>
      </w:rPr>
    </w:r>
    <w:r w:rsidR="00DF43CF">
      <w:rPr>
        <w:noProof/>
      </w:rPr>
      <w:pict w14:anchorId="725C70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734717" o:spid="_x0000_s1027" type="#_x0000_t136" alt="" style="position:absolute;margin-left:0;margin-top:0;width:458.85pt;height:200.7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F4F5" w14:textId="39AF0D9F" w:rsidR="00FE40F0" w:rsidRDefault="00DF43CF">
    <w:pPr>
      <w:pStyle w:val="Header"/>
    </w:pPr>
    <w:r>
      <w:rPr>
        <w:noProof/>
      </w:rPr>
    </w:r>
    <w:r w:rsidR="00DF43CF">
      <w:rPr>
        <w:noProof/>
      </w:rPr>
      <w:pict w14:anchorId="0BAA70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734718" o:spid="_x0000_s1026" type="#_x0000_t136" alt="" style="position:absolute;margin-left:0;margin-top:0;width:458.85pt;height:200.7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B5E2" w14:textId="1FF1D528" w:rsidR="00FE40F0" w:rsidRDefault="00DF43CF">
    <w:pPr>
      <w:pStyle w:val="Header"/>
    </w:pPr>
    <w:r>
      <w:rPr>
        <w:noProof/>
      </w:rPr>
    </w:r>
    <w:r w:rsidR="00DF43CF">
      <w:rPr>
        <w:noProof/>
      </w:rPr>
      <w:pict w14:anchorId="1B8B29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734716" o:spid="_x0000_s1025" type="#_x0000_t136" alt="" style="position:absolute;margin-left:0;margin-top:0;width:458.85pt;height:200.7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46D3C"/>
    <w:multiLevelType w:val="hybridMultilevel"/>
    <w:tmpl w:val="0B4E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66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2B"/>
    <w:rsid w:val="00022415"/>
    <w:rsid w:val="00030A28"/>
    <w:rsid w:val="00053308"/>
    <w:rsid w:val="000604B1"/>
    <w:rsid w:val="000759C4"/>
    <w:rsid w:val="0009094C"/>
    <w:rsid w:val="000A5314"/>
    <w:rsid w:val="00102F89"/>
    <w:rsid w:val="00105FD5"/>
    <w:rsid w:val="00111305"/>
    <w:rsid w:val="00111D8A"/>
    <w:rsid w:val="0012598B"/>
    <w:rsid w:val="00143F79"/>
    <w:rsid w:val="001F26D6"/>
    <w:rsid w:val="00214C37"/>
    <w:rsid w:val="00244654"/>
    <w:rsid w:val="002605D1"/>
    <w:rsid w:val="00264FDE"/>
    <w:rsid w:val="00284F1F"/>
    <w:rsid w:val="002B2175"/>
    <w:rsid w:val="002B7C08"/>
    <w:rsid w:val="002D587D"/>
    <w:rsid w:val="003102C4"/>
    <w:rsid w:val="00334755"/>
    <w:rsid w:val="0033690B"/>
    <w:rsid w:val="00350221"/>
    <w:rsid w:val="0037405D"/>
    <w:rsid w:val="003775C4"/>
    <w:rsid w:val="00396EAA"/>
    <w:rsid w:val="003C11AA"/>
    <w:rsid w:val="0042567D"/>
    <w:rsid w:val="0045109E"/>
    <w:rsid w:val="00466AF1"/>
    <w:rsid w:val="004705FA"/>
    <w:rsid w:val="004C0859"/>
    <w:rsid w:val="004F5B77"/>
    <w:rsid w:val="00505389"/>
    <w:rsid w:val="005202E7"/>
    <w:rsid w:val="005406A8"/>
    <w:rsid w:val="00552B12"/>
    <w:rsid w:val="0055385F"/>
    <w:rsid w:val="00570B95"/>
    <w:rsid w:val="005C79EF"/>
    <w:rsid w:val="005D072C"/>
    <w:rsid w:val="006C1AF6"/>
    <w:rsid w:val="006D32A5"/>
    <w:rsid w:val="007063D6"/>
    <w:rsid w:val="007A09DB"/>
    <w:rsid w:val="007A3227"/>
    <w:rsid w:val="007B1697"/>
    <w:rsid w:val="0080749F"/>
    <w:rsid w:val="00810358"/>
    <w:rsid w:val="00813CB4"/>
    <w:rsid w:val="00833760"/>
    <w:rsid w:val="00846815"/>
    <w:rsid w:val="00870E90"/>
    <w:rsid w:val="00876B9B"/>
    <w:rsid w:val="009964F5"/>
    <w:rsid w:val="009A5085"/>
    <w:rsid w:val="009C37D0"/>
    <w:rsid w:val="009C3C7B"/>
    <w:rsid w:val="00A03B60"/>
    <w:rsid w:val="00A25251"/>
    <w:rsid w:val="00A26AD8"/>
    <w:rsid w:val="00A6254B"/>
    <w:rsid w:val="00A63E84"/>
    <w:rsid w:val="00A67670"/>
    <w:rsid w:val="00A70897"/>
    <w:rsid w:val="00A8517C"/>
    <w:rsid w:val="00AC3AFD"/>
    <w:rsid w:val="00AC54B6"/>
    <w:rsid w:val="00AE5F7E"/>
    <w:rsid w:val="00AF3D89"/>
    <w:rsid w:val="00B27EE7"/>
    <w:rsid w:val="00B36D34"/>
    <w:rsid w:val="00B6364B"/>
    <w:rsid w:val="00B847A0"/>
    <w:rsid w:val="00B96133"/>
    <w:rsid w:val="00BE4D3A"/>
    <w:rsid w:val="00BF2127"/>
    <w:rsid w:val="00C03A07"/>
    <w:rsid w:val="00C11B10"/>
    <w:rsid w:val="00C55B35"/>
    <w:rsid w:val="00CB2A1D"/>
    <w:rsid w:val="00CB3239"/>
    <w:rsid w:val="00CD22C9"/>
    <w:rsid w:val="00CE4328"/>
    <w:rsid w:val="00CF318F"/>
    <w:rsid w:val="00DA46CA"/>
    <w:rsid w:val="00DB6279"/>
    <w:rsid w:val="00DC7D66"/>
    <w:rsid w:val="00DF43CF"/>
    <w:rsid w:val="00DF5EE5"/>
    <w:rsid w:val="00E17E2A"/>
    <w:rsid w:val="00E516AE"/>
    <w:rsid w:val="00E83779"/>
    <w:rsid w:val="00E856F9"/>
    <w:rsid w:val="00EB62CD"/>
    <w:rsid w:val="00ED322B"/>
    <w:rsid w:val="00EF0722"/>
    <w:rsid w:val="00F01397"/>
    <w:rsid w:val="00F12574"/>
    <w:rsid w:val="00F25CB4"/>
    <w:rsid w:val="00F46162"/>
    <w:rsid w:val="00F8169E"/>
    <w:rsid w:val="00F84C49"/>
    <w:rsid w:val="00FB4FDB"/>
    <w:rsid w:val="00FC0471"/>
    <w:rsid w:val="00FE4047"/>
    <w:rsid w:val="00FE40F0"/>
    <w:rsid w:val="066A9439"/>
    <w:rsid w:val="15ACFD1D"/>
    <w:rsid w:val="19AE1F6D"/>
    <w:rsid w:val="7D009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BB784"/>
  <w15:chartTrackingRefBased/>
  <w15:docId w15:val="{7CF25D11-07D7-D44E-BA19-5A923E65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3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B2A1D"/>
    <w:pPr>
      <w:contextualSpacing/>
      <w:outlineLvl w:val="1"/>
    </w:pPr>
    <w:rPr>
      <w:rFonts w:cs="Calibri"/>
      <w:b/>
      <w:bCs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CB2A1D"/>
    <w:pPr>
      <w:ind w:left="720"/>
      <w:outlineLvl w:val="2"/>
    </w:pPr>
    <w:rPr>
      <w:bCs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2A1D"/>
    <w:rPr>
      <w:rFonts w:cs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B2A1D"/>
    <w:rPr>
      <w:rFonts w:cs="Calibri"/>
      <w:b/>
      <w:u w:val="single"/>
    </w:rPr>
  </w:style>
  <w:style w:type="table" w:styleId="TableGrid">
    <w:name w:val="Table Grid"/>
    <w:basedOn w:val="TableNormal"/>
    <w:uiPriority w:val="39"/>
    <w:rsid w:val="00ED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C4"/>
  </w:style>
  <w:style w:type="paragraph" w:styleId="Footer">
    <w:name w:val="footer"/>
    <w:basedOn w:val="Normal"/>
    <w:link w:val="FooterChar"/>
    <w:uiPriority w:val="99"/>
    <w:unhideWhenUsed/>
    <w:rsid w:val="00310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C4"/>
  </w:style>
  <w:style w:type="character" w:styleId="PageNumber">
    <w:name w:val="page number"/>
    <w:basedOn w:val="DefaultParagraphFont"/>
    <w:uiPriority w:val="99"/>
    <w:semiHidden/>
    <w:unhideWhenUsed/>
    <w:rsid w:val="003102C4"/>
  </w:style>
  <w:style w:type="paragraph" w:styleId="Revision">
    <w:name w:val="Revision"/>
    <w:hidden/>
    <w:uiPriority w:val="99"/>
    <w:semiHidden/>
    <w:rsid w:val="00022415"/>
  </w:style>
  <w:style w:type="character" w:styleId="CommentReference">
    <w:name w:val="annotation reference"/>
    <w:basedOn w:val="DefaultParagraphFont"/>
    <w:uiPriority w:val="99"/>
    <w:semiHidden/>
    <w:unhideWhenUsed/>
    <w:rsid w:val="00111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30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11305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A53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A5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E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DA922BDE30A4AA8713459557E5966" ma:contentTypeVersion="14" ma:contentTypeDescription="Create a new document." ma:contentTypeScope="" ma:versionID="2d5e02facb82f6879dd44e537ca0ca55">
  <xsd:schema xmlns:xsd="http://www.w3.org/2001/XMLSchema" xmlns:xs="http://www.w3.org/2001/XMLSchema" xmlns:p="http://schemas.microsoft.com/office/2006/metadata/properties" xmlns:ns2="a568b130-2959-494a-8c65-664b83e3201d" xmlns:ns3="591790f0-6fff-4918-848b-ac6e8440a272" targetNamespace="http://schemas.microsoft.com/office/2006/metadata/properties" ma:root="true" ma:fieldsID="d4057abb9c3dfc83022dee554aec344a" ns2:_="" ns3:_="">
    <xsd:import namespace="a568b130-2959-494a-8c65-664b83e3201d"/>
    <xsd:import namespace="591790f0-6fff-4918-848b-ac6e8440a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8b130-2959-494a-8c65-664b83e32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790f0-6fff-4918-848b-ac6e8440a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ba2b75-3de9-484f-b55c-a62220f31511}" ma:internalName="TaxCatchAll" ma:showField="CatchAllData" ma:web="591790f0-6fff-4918-848b-ac6e8440a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8b130-2959-494a-8c65-664b83e3201d">
      <Terms xmlns="http://schemas.microsoft.com/office/infopath/2007/PartnerControls"/>
    </lcf76f155ced4ddcb4097134ff3c332f>
    <TaxCatchAll xmlns="591790f0-6fff-4918-848b-ac6e8440a272" xsi:nil="true"/>
  </documentManagement>
</p:properties>
</file>

<file path=customXml/itemProps1.xml><?xml version="1.0" encoding="utf-8"?>
<ds:datastoreItem xmlns:ds="http://schemas.openxmlformats.org/officeDocument/2006/customXml" ds:itemID="{4B6E7B7D-29D0-45F8-9ECD-00052EF38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8b130-2959-494a-8c65-664b83e3201d"/>
    <ds:schemaRef ds:uri="591790f0-6fff-4918-848b-ac6e8440a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1639A-9D6D-A644-9391-25D708915E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017C1-276D-400D-B123-CA5332D6C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46AEF-30F5-4242-8480-3A4349F07660}">
  <ds:schemaRefs>
    <ds:schemaRef ds:uri="http://schemas.microsoft.com/office/2006/metadata/properties"/>
    <ds:schemaRef ds:uri="http://schemas.microsoft.com/office/infopath/2007/PartnerControls"/>
    <ds:schemaRef ds:uri="a568b130-2959-494a-8c65-664b83e3201d"/>
    <ds:schemaRef ds:uri="591790f0-6fff-4918-848b-ac6e8440a2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Loomis</dc:creator>
  <cp:keywords/>
  <dc:description/>
  <cp:lastModifiedBy>Milya Maxfield</cp:lastModifiedBy>
  <cp:revision>2</cp:revision>
  <dcterms:created xsi:type="dcterms:W3CDTF">2024-02-27T19:20:00Z</dcterms:created>
  <dcterms:modified xsi:type="dcterms:W3CDTF">2024-02-27T19:20:00Z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0x0101006FBDA922BDE30A4AA8713459557E5966</vt:lpwstr>
  </property>
  <property fmtid="{D5CDD505-2E9C-101B-9397-08002B2CF9AE}" pid="3" name="MediaServiceImageTags">
    <vt:lpwstr/>
  </property>
</Properties>
</file>