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D55A4B" w:rsidR="00B4164D" w:rsidP="00D55A4B" w:rsidRDefault="00D55A4B" w14:paraId="16BD506F" w14:textId="5AEEC016">
      <w:pPr>
        <w:pStyle w:val="Heading1"/>
        <w:jc w:val="center"/>
        <w:rPr>
          <w:rFonts w:ascii="Times New Roman" w:hAnsi="Times New Roman" w:cs="Times New Roman"/>
        </w:rPr>
      </w:pPr>
      <w:r w:rsidRPr="00A32A1B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4BEE60" wp14:editId="6E3EA008">
                <wp:simplePos x="0" y="0"/>
                <wp:positionH relativeFrom="margin">
                  <wp:align>center</wp:align>
                </wp:positionH>
                <wp:positionV relativeFrom="paragraph">
                  <wp:posOffset>541020</wp:posOffset>
                </wp:positionV>
                <wp:extent cx="7315200" cy="922020"/>
                <wp:effectExtent l="0" t="0" r="19050" b="11430"/>
                <wp:wrapNone/>
                <wp:docPr id="1529034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922020"/>
                        </a:xfrm>
                        <a:prstGeom prst="rect">
                          <a:avLst/>
                        </a:prstGeom>
                        <a:solidFill>
                          <a:srgbClr val="FFC62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style="position:absolute;margin-left:0;margin-top:42.6pt;width:8in;height:72.6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spid="_x0000_s1026" fillcolor="#ffc629" strokecolor="#030e13 [484]" strokeweight="1pt" w14:anchorId="1F1E6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">
                <w10:wrap anchorx="margin"/>
              </v:rect>
            </w:pict>
          </mc:Fallback>
        </mc:AlternateContent>
      </w:r>
      <w:r w:rsidRPr="00A32A1B" w:rsidR="00B4164D">
        <w:rPr>
          <w:rFonts w:ascii="Times New Roman" w:hAnsi="Times New Roman" w:cs="Times New Roman"/>
          <w:color w:val="auto"/>
        </w:rPr>
        <w:t>Course Quality Checklist for RCHSS 33% Hybrid Courses</w:t>
      </w:r>
    </w:p>
    <w:p w:rsidRPr="00A32A1B" w:rsidR="0015354C" w:rsidP="00A32A1B" w:rsidRDefault="00B4164D" w14:paraId="3FD1A91A" w14:textId="7D89DE6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32A1B">
        <w:rPr>
          <w:rFonts w:ascii="Times New Roman" w:hAnsi="Times New Roman" w:cs="Times New Roman"/>
          <w:szCs w:val="24"/>
        </w:rPr>
        <w:t xml:space="preserve">This RCHSS Hybrid 33% Course Quality Checklist is intended to evaluate courses for </w:t>
      </w:r>
      <w:r w:rsidRPr="00A32A1B" w:rsidR="0015354C">
        <w:rPr>
          <w:rFonts w:ascii="Times New Roman" w:hAnsi="Times New Roman" w:cs="Times New Roman"/>
          <w:szCs w:val="24"/>
        </w:rPr>
        <w:t xml:space="preserve">federal guidelines for accessibility and interaction. Training </w:t>
      </w:r>
      <w:r w:rsidRPr="00A32A1B" w:rsidR="00B96349">
        <w:rPr>
          <w:rFonts w:ascii="Times New Roman" w:hAnsi="Times New Roman" w:cs="Times New Roman"/>
          <w:szCs w:val="24"/>
        </w:rPr>
        <w:t>for</w:t>
      </w:r>
      <w:r w:rsidRPr="00A32A1B" w:rsidR="0015354C">
        <w:rPr>
          <w:rFonts w:ascii="Times New Roman" w:hAnsi="Times New Roman" w:cs="Times New Roman"/>
          <w:szCs w:val="24"/>
        </w:rPr>
        <w:t xml:space="preserve"> meeting accessibility standards is available through DLI. This checklist is </w:t>
      </w:r>
      <w:r w:rsidRPr="00A32A1B" w:rsidR="00F626A7">
        <w:rPr>
          <w:rFonts w:ascii="Times New Roman" w:hAnsi="Times New Roman" w:cs="Times New Roman"/>
          <w:szCs w:val="24"/>
        </w:rPr>
        <w:t xml:space="preserve">designed </w:t>
      </w:r>
      <w:r w:rsidRPr="00A32A1B" w:rsidR="00227381">
        <w:rPr>
          <w:rFonts w:ascii="Times New Roman" w:hAnsi="Times New Roman" w:cs="Times New Roman"/>
          <w:szCs w:val="24"/>
        </w:rPr>
        <w:t xml:space="preserve">only </w:t>
      </w:r>
      <w:r w:rsidRPr="00A32A1B" w:rsidR="0015354C">
        <w:rPr>
          <w:rFonts w:ascii="Times New Roman" w:hAnsi="Times New Roman" w:cs="Times New Roman"/>
          <w:szCs w:val="24"/>
        </w:rPr>
        <w:t>for courses that will be taught i</w:t>
      </w:r>
      <w:r w:rsidRPr="00A32A1B" w:rsidR="00F626A7">
        <w:rPr>
          <w:rFonts w:ascii="Times New Roman" w:hAnsi="Times New Roman" w:cs="Times New Roman"/>
          <w:szCs w:val="24"/>
        </w:rPr>
        <w:t>n a 33% hybrid format.</w:t>
      </w:r>
    </w:p>
    <w:p w:rsidRPr="00CA5DC5" w:rsidR="00347AE3" w:rsidP="00347AE3" w:rsidRDefault="00347AE3" w14:paraId="5EF240F3" w14:textId="7777777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CA5DC5" w:rsidR="00347AE3" w:rsidP="00347AE3" w:rsidRDefault="00347AE3" w14:paraId="75A514FA" w14:textId="7777777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CA5DC5" w:rsidR="00347AE3" w:rsidP="00347AE3" w:rsidRDefault="00347AE3" w14:paraId="4E72545E" w14:textId="77777777">
      <w:pPr>
        <w:pStyle w:val="paragraph"/>
        <w:spacing w:before="97" w:beforeAutospacing="0" w:after="0" w:afterAutospacing="0"/>
        <w:textAlignment w:val="baseline"/>
      </w:pPr>
      <w:r w:rsidRPr="00CA5DC5">
        <w:rPr>
          <w:rStyle w:val="eop"/>
          <w:rFonts w:eastAsiaTheme="majorEastAsia"/>
          <w:sz w:val="19"/>
          <w:szCs w:val="19"/>
        </w:rPr>
        <w:t> </w:t>
      </w:r>
    </w:p>
    <w:p w:rsidRPr="00CA5DC5" w:rsidR="00347AE3" w:rsidP="00347AE3" w:rsidRDefault="00347AE3" w14:paraId="131B745D" w14:textId="77777777">
      <w:pPr>
        <w:pStyle w:val="paragraph"/>
        <w:spacing w:before="1" w:beforeAutospacing="0" w:after="0" w:afterAutospacing="0"/>
        <w:ind w:left="135"/>
        <w:textAlignment w:val="baseline"/>
      </w:pPr>
      <w:r w:rsidRPr="00CA5DC5">
        <w:rPr>
          <w:rStyle w:val="normaltextrun"/>
          <w:rFonts w:eastAsiaTheme="majorEastAsia"/>
          <w:b/>
          <w:bCs/>
          <w:color w:val="0A0A0A"/>
          <w:sz w:val="25"/>
          <w:szCs w:val="25"/>
        </w:rPr>
        <w:t>Instructor:</w:t>
      </w:r>
      <w:r w:rsidRPr="00CA5DC5">
        <w:rPr>
          <w:rStyle w:val="eop"/>
          <w:rFonts w:eastAsiaTheme="majorEastAsia"/>
          <w:color w:val="0A0A0A"/>
          <w:sz w:val="25"/>
          <w:szCs w:val="25"/>
        </w:rPr>
        <w:t> </w:t>
      </w:r>
    </w:p>
    <w:p w:rsidRPr="00CA5DC5" w:rsidR="00347AE3" w:rsidP="00347AE3" w:rsidRDefault="00347AE3" w14:paraId="1F4BE1F0" w14:textId="77777777">
      <w:pPr>
        <w:pStyle w:val="paragraph"/>
        <w:spacing w:before="39" w:beforeAutospacing="0" w:after="0" w:afterAutospacing="0"/>
        <w:ind w:left="135"/>
        <w:textAlignment w:val="baseline"/>
      </w:pPr>
      <w:r w:rsidRPr="00CA5DC5">
        <w:rPr>
          <w:rStyle w:val="normaltextrun"/>
          <w:rFonts w:eastAsiaTheme="majorEastAsia"/>
          <w:b/>
          <w:bCs/>
          <w:color w:val="0A0A0A"/>
          <w:sz w:val="25"/>
          <w:szCs w:val="25"/>
        </w:rPr>
        <w:t xml:space="preserve">Course Prefix </w:t>
      </w:r>
      <w:r w:rsidRPr="00CA5DC5">
        <w:rPr>
          <w:rStyle w:val="normaltextrun"/>
          <w:rFonts w:eastAsiaTheme="majorEastAsia"/>
          <w:b/>
          <w:bCs/>
          <w:color w:val="0A0A0A"/>
          <w:sz w:val="22"/>
          <w:szCs w:val="22"/>
        </w:rPr>
        <w:t xml:space="preserve">&amp; </w:t>
      </w:r>
      <w:r w:rsidRPr="00CA5DC5">
        <w:rPr>
          <w:rStyle w:val="normaltextrun"/>
          <w:rFonts w:eastAsiaTheme="majorEastAsia"/>
          <w:b/>
          <w:bCs/>
          <w:color w:val="0A0A0A"/>
          <w:sz w:val="25"/>
          <w:szCs w:val="25"/>
        </w:rPr>
        <w:t>Number:</w:t>
      </w:r>
      <w:r w:rsidRPr="00CA5DC5">
        <w:rPr>
          <w:rStyle w:val="eop"/>
          <w:rFonts w:eastAsiaTheme="majorEastAsia"/>
          <w:color w:val="0A0A0A"/>
          <w:sz w:val="25"/>
          <w:szCs w:val="25"/>
        </w:rPr>
        <w:t> </w:t>
      </w:r>
    </w:p>
    <w:p w:rsidRPr="00CA5DC5" w:rsidR="00347AE3" w:rsidP="00347AE3" w:rsidRDefault="00347AE3" w14:paraId="3D2778F9" w14:textId="77777777">
      <w:pPr>
        <w:pStyle w:val="paragraph"/>
        <w:spacing w:before="39" w:beforeAutospacing="0" w:after="0" w:afterAutospacing="0"/>
        <w:ind w:left="135"/>
        <w:textAlignment w:val="baseline"/>
      </w:pPr>
      <w:r w:rsidRPr="00CA5DC5">
        <w:rPr>
          <w:rStyle w:val="normaltextrun"/>
          <w:rFonts w:eastAsiaTheme="majorEastAsia"/>
          <w:b/>
          <w:bCs/>
          <w:color w:val="0A0A0A"/>
          <w:sz w:val="25"/>
          <w:szCs w:val="25"/>
        </w:rPr>
        <w:t>D2L Course Offering Code:</w:t>
      </w:r>
      <w:r w:rsidRPr="00CA5DC5">
        <w:rPr>
          <w:rStyle w:val="eop"/>
          <w:rFonts w:eastAsiaTheme="majorEastAsia"/>
          <w:color w:val="0A0A0A"/>
          <w:sz w:val="25"/>
          <w:szCs w:val="25"/>
        </w:rPr>
        <w:t> </w:t>
      </w:r>
    </w:p>
    <w:p w:rsidRPr="00CA5DC5" w:rsidR="00347AE3" w:rsidP="00347AE3" w:rsidRDefault="00347AE3" w14:paraId="2E58B88F" w14:textId="77777777">
      <w:pPr>
        <w:pStyle w:val="paragraph"/>
        <w:spacing w:before="35" w:beforeAutospacing="0" w:after="0" w:afterAutospacing="0"/>
        <w:ind w:left="135"/>
        <w:textAlignment w:val="baseline"/>
      </w:pPr>
      <w:r w:rsidRPr="00CA5DC5">
        <w:rPr>
          <w:rStyle w:val="normaltextrun"/>
          <w:rFonts w:eastAsiaTheme="majorEastAsia"/>
          <w:b/>
          <w:bCs/>
          <w:color w:val="0A0A0A"/>
          <w:sz w:val="25"/>
          <w:szCs w:val="25"/>
        </w:rPr>
        <w:t>Course Title: </w:t>
      </w:r>
      <w:r w:rsidRPr="00CA5DC5">
        <w:rPr>
          <w:rStyle w:val="eop"/>
          <w:rFonts w:eastAsiaTheme="majorEastAsia"/>
          <w:color w:val="0A0A0A"/>
          <w:sz w:val="25"/>
          <w:szCs w:val="25"/>
        </w:rPr>
        <w:t> </w:t>
      </w:r>
    </w:p>
    <w:p w:rsidRPr="00CA5DC5" w:rsidR="00347AE3" w:rsidP="0FF51370" w:rsidRDefault="00347AE3" w14:paraId="1CAD0019" w14:textId="1CE49BBC">
      <w:pPr>
        <w:pStyle w:val="paragraph"/>
        <w:spacing w:before="39" w:beforeAutospacing="off" w:after="0" w:afterAutospacing="off"/>
        <w:ind w:left="135"/>
        <w:textAlignment w:val="baseline"/>
        <w:rPr>
          <w:rStyle w:val="eop"/>
          <w:rFonts w:eastAsia="" w:eastAsiaTheme="majorEastAsia"/>
          <w:color w:val="0A0A0A"/>
          <w:sz w:val="25"/>
          <w:szCs w:val="25"/>
        </w:rPr>
      </w:pPr>
      <w:r w:rsidRPr="0FF51370" w:rsidR="00347AE3">
        <w:rPr>
          <w:rStyle w:val="normaltextrun"/>
          <w:rFonts w:eastAsia="" w:eastAsiaTheme="majorEastAsia"/>
          <w:b w:val="1"/>
          <w:bCs w:val="1"/>
          <w:color w:val="0A0A0A"/>
          <w:sz w:val="25"/>
          <w:szCs w:val="25"/>
        </w:rPr>
        <w:t xml:space="preserve">Course Reviewer: </w:t>
      </w:r>
    </w:p>
    <w:p w:rsidRPr="00CA5DC5" w:rsidR="00347AE3" w:rsidP="00347AE3" w:rsidRDefault="00347AE3" w14:paraId="214E8AE2" w14:textId="7777777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CA5DC5" w:rsidR="00347AE3" w:rsidP="00347AE3" w:rsidRDefault="00347AE3" w14:paraId="7D50E43C" w14:textId="7777777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CA5DC5" w:rsidR="00347AE3" w:rsidP="00347AE3" w:rsidRDefault="00A32A1B" w14:paraId="6F83B116" w14:textId="3B48FF16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F861B4" wp14:editId="6C1FD783">
                <wp:simplePos x="0" y="0"/>
                <wp:positionH relativeFrom="column">
                  <wp:posOffset>-144780</wp:posOffset>
                </wp:positionH>
                <wp:positionV relativeFrom="paragraph">
                  <wp:posOffset>168910</wp:posOffset>
                </wp:positionV>
                <wp:extent cx="7360920" cy="198120"/>
                <wp:effectExtent l="0" t="0" r="11430" b="11430"/>
                <wp:wrapNone/>
                <wp:docPr id="5584848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198120"/>
                        </a:xfrm>
                        <a:prstGeom prst="rect">
                          <a:avLst/>
                        </a:prstGeom>
                        <a:solidFill>
                          <a:srgbClr val="FFC62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-11.4pt;margin-top:13.3pt;width:579.6pt;height:15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c629" strokecolor="#030e13 [484]" strokeweight="1pt" w14:anchorId="09E4C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"/>
            </w:pict>
          </mc:Fallback>
        </mc:AlternateContent>
      </w:r>
    </w:p>
    <w:p w:rsidRPr="00EB3CBE" w:rsidR="00347AE3" w:rsidP="00347AE3" w:rsidRDefault="00B4164D" w14:paraId="7475B458" w14:textId="194BDF6E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B3CBE">
        <w:rPr>
          <w:rFonts w:ascii="Times New Roman" w:hAnsi="Times New Roman" w:cs="Times New Roman"/>
          <w:b/>
          <w:bCs/>
          <w:color w:val="auto"/>
          <w:sz w:val="28"/>
          <w:szCs w:val="28"/>
        </w:rPr>
        <w:t>Section A:</w:t>
      </w:r>
      <w:r w:rsidRPr="00EB3CBE" w:rsidR="006461B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B3CBE">
        <w:rPr>
          <w:rFonts w:ascii="Times New Roman" w:hAnsi="Times New Roman" w:cs="Times New Roman"/>
          <w:b/>
          <w:bCs/>
          <w:color w:val="auto"/>
          <w:sz w:val="28"/>
          <w:szCs w:val="28"/>
        </w:rPr>
        <w:t>Accessibility</w:t>
      </w:r>
    </w:p>
    <w:p w:rsidRPr="00EB3CBE" w:rsidR="00B4164D" w:rsidP="00AE6142" w:rsidRDefault="005F6B4F" w14:paraId="71BAE085" w14:textId="1F2523EF">
      <w:pPr>
        <w:spacing w:after="0" w:line="24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  <w:bCs/>
            <w:spacing w:val="-2"/>
            <w:w w:val="105"/>
            <w:kern w:val="0"/>
            <w:szCs w:val="24"/>
          </w:rPr>
          <w:id w:val="-3165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3CBE" w:rsidR="00AE6142">
            <w:rPr>
              <w:rFonts w:ascii="Segoe UI Symbol" w:hAnsi="Segoe UI Symbol" w:eastAsia="MS Gothic" w:cs="Segoe UI Symbol"/>
              <w:b/>
              <w:bCs/>
              <w:spacing w:val="-2"/>
              <w:w w:val="105"/>
              <w:kern w:val="0"/>
              <w:szCs w:val="24"/>
            </w:rPr>
            <w:t>☐</w:t>
          </w:r>
        </w:sdtContent>
      </w:sdt>
      <w:r w:rsidRPr="00EB3CBE" w:rsidR="00AE6142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 xml:space="preserve"> 1.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All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aspects</w:t>
      </w:r>
      <w:r w:rsidRPr="00EB3CBE" w:rsidR="00B4164D">
        <w:rPr>
          <w:rFonts w:ascii="Times New Roman" w:hAnsi="Times New Roman" w:cs="Times New Roman"/>
          <w:b/>
          <w:bCs/>
          <w:spacing w:val="-9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of</w:t>
      </w:r>
      <w:r w:rsidRPr="00EB3CBE" w:rsidR="00B4164D">
        <w:rPr>
          <w:rFonts w:ascii="Times New Roman" w:hAnsi="Times New Roman" w:cs="Times New Roman"/>
          <w:b/>
          <w:bCs/>
          <w:spacing w:val="-9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the</w:t>
      </w:r>
      <w:r w:rsidRPr="00EB3CBE" w:rsidR="00B4164D">
        <w:rPr>
          <w:rFonts w:ascii="Times New Roman" w:hAnsi="Times New Roman" w:cs="Times New Roman"/>
          <w:b/>
          <w:bCs/>
          <w:spacing w:val="-5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course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(documents,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multimedia,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websites)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are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accessible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to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the widest</w:t>
      </w:r>
      <w:r w:rsidRPr="00EB3CBE" w:rsidR="00B4164D">
        <w:rPr>
          <w:rFonts w:ascii="Times New Roman" w:hAnsi="Times New Roman" w:cs="Times New Roman"/>
          <w:b/>
          <w:bCs/>
          <w:spacing w:val="-6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possible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range</w:t>
      </w:r>
      <w:r w:rsidRPr="00EB3CBE" w:rsidR="00B4164D">
        <w:rPr>
          <w:rFonts w:ascii="Times New Roman" w:hAnsi="Times New Roman" w:cs="Times New Roman"/>
          <w:b/>
          <w:bCs/>
          <w:spacing w:val="-5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of</w:t>
      </w:r>
      <w:r w:rsidRPr="00EB3CBE" w:rsidR="00B4164D">
        <w:rPr>
          <w:rFonts w:ascii="Times New Roman" w:hAnsi="Times New Roman" w:cs="Times New Roman"/>
          <w:b/>
          <w:bCs/>
          <w:spacing w:val="-9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diverse</w:t>
      </w:r>
      <w:r w:rsidRPr="00EB3CBE" w:rsidR="00B4164D">
        <w:rPr>
          <w:rFonts w:ascii="Times New Roman" w:hAnsi="Times New Roman" w:cs="Times New Roman"/>
          <w:b/>
          <w:bCs/>
          <w:spacing w:val="-7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spacing w:val="-2"/>
          <w:w w:val="105"/>
          <w:kern w:val="0"/>
          <w:szCs w:val="24"/>
        </w:rPr>
        <w:t>learners.</w:t>
      </w:r>
      <w:r w:rsidRPr="00EB3CBE" w:rsidR="002C3682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EB3CBE" w:rsidR="002C3682">
        <w:rPr>
          <w:rFonts w:ascii="Times New Roman" w:hAnsi="Times New Roman" w:cs="Times New Roman"/>
          <w:b/>
          <w:bCs/>
        </w:rPr>
        <w:t>In the event that</w:t>
      </w:r>
      <w:proofErr w:type="gramEnd"/>
      <w:r w:rsidRPr="00EB3CBE" w:rsidR="002C3682">
        <w:rPr>
          <w:rFonts w:ascii="Times New Roman" w:hAnsi="Times New Roman" w:cs="Times New Roman"/>
          <w:b/>
          <w:bCs/>
        </w:rPr>
        <w:t xml:space="preserve"> full accessibility is not possible</w:t>
      </w:r>
      <w:r w:rsidRPr="00EB3CBE" w:rsidR="00E85FDC">
        <w:rPr>
          <w:rFonts w:ascii="Times New Roman" w:hAnsi="Times New Roman" w:cs="Times New Roman"/>
          <w:b/>
          <w:bCs/>
        </w:rPr>
        <w:t>,</w:t>
      </w:r>
      <w:r w:rsidRPr="00EB3CBE" w:rsidR="002C3682">
        <w:rPr>
          <w:rFonts w:ascii="Times New Roman" w:hAnsi="Times New Roman" w:cs="Times New Roman"/>
          <w:b/>
          <w:bCs/>
        </w:rPr>
        <w:t xml:space="preserve"> an alternative option will be provided for the student.</w:t>
      </w:r>
    </w:p>
    <w:p w:rsidRPr="00CA5DC5" w:rsidR="00AE6142" w:rsidP="00AE6142" w:rsidRDefault="00AE6142" w14:paraId="17B3A150" w14:textId="777777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Pr="00CA5DC5" w:rsidR="00AE6142" w:rsidP="00AE6142" w:rsidRDefault="00AE6142" w14:paraId="48239903" w14:textId="15B41AE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B3CBE">
        <w:rPr>
          <w:rFonts w:ascii="Times New Roman" w:hAnsi="Times New Roman" w:cs="Times New Roman"/>
        </w:rPr>
        <w:t>Comments</w:t>
      </w:r>
      <w:r w:rsidRPr="00CA5DC5">
        <w:rPr>
          <w:rFonts w:ascii="Times New Roman" w:hAnsi="Times New Roman" w:cs="Times New Roman"/>
          <w:b/>
          <w:bCs/>
        </w:rPr>
        <w:t xml:space="preserve">: </w:t>
      </w:r>
    </w:p>
    <w:p w:rsidRPr="00CA5DC5" w:rsidR="00AE6142" w:rsidP="00AE6142" w:rsidRDefault="00AE6142" w14:paraId="41A6E39D" w14:textId="77777777">
      <w:pPr>
        <w:spacing w:after="0" w:line="240" w:lineRule="auto"/>
        <w:rPr>
          <w:rFonts w:ascii="Times New Roman" w:hAnsi="Times New Roman" w:cs="Times New Roman"/>
          <w:w w:val="105"/>
          <w:kern w:val="0"/>
          <w:szCs w:val="24"/>
        </w:rPr>
      </w:pPr>
    </w:p>
    <w:p w:rsidRPr="00EB3CBE" w:rsidR="00B4164D" w:rsidP="00AE6142" w:rsidRDefault="005F6B4F" w14:paraId="29443C3D" w14:textId="18F1E852">
      <w:pPr>
        <w:spacing w:after="0" w:line="240" w:lineRule="auto"/>
        <w:rPr>
          <w:rFonts w:ascii="Times New Roman" w:hAnsi="Times New Roman" w:cs="Times New Roman"/>
          <w:b/>
          <w:bCs/>
          <w:w w:val="105"/>
          <w:kern w:val="0"/>
          <w:szCs w:val="24"/>
        </w:rPr>
      </w:pPr>
      <w:sdt>
        <w:sdtPr>
          <w:rPr>
            <w:rFonts w:ascii="Times New Roman" w:hAnsi="Times New Roman" w:cs="Times New Roman"/>
            <w:w w:val="105"/>
            <w:kern w:val="0"/>
            <w:szCs w:val="24"/>
          </w:rPr>
          <w:id w:val="-38132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BE">
            <w:rPr>
              <w:rFonts w:hint="eastAsia" w:ascii="MS Gothic" w:hAnsi="MS Gothic" w:eastAsia="MS Gothic" w:cs="Times New Roman"/>
              <w:w w:val="105"/>
              <w:kern w:val="0"/>
              <w:szCs w:val="24"/>
            </w:rPr>
            <w:t>☐</w:t>
          </w:r>
        </w:sdtContent>
      </w:sdt>
      <w:r w:rsidRPr="00CA5DC5" w:rsidR="00AE6142">
        <w:rPr>
          <w:rFonts w:ascii="Times New Roman" w:hAnsi="Times New Roman" w:cs="Times New Roman"/>
          <w:w w:val="105"/>
          <w:kern w:val="0"/>
          <w:szCs w:val="24"/>
        </w:rPr>
        <w:t xml:space="preserve"> </w:t>
      </w:r>
      <w:r w:rsidRPr="00EB3CBE" w:rsidR="00AE6142">
        <w:rPr>
          <w:rFonts w:ascii="Times New Roman" w:hAnsi="Times New Roman" w:cs="Times New Roman"/>
          <w:b/>
          <w:bCs/>
          <w:w w:val="105"/>
          <w:kern w:val="0"/>
          <w:szCs w:val="24"/>
        </w:rPr>
        <w:t xml:space="preserve">2.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Files,</w:t>
      </w:r>
      <w:r w:rsidRPr="00EB3CBE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documents,</w:t>
      </w:r>
      <w:r w:rsidRPr="00EB3CBE" w:rsidR="00B4164D">
        <w:rPr>
          <w:rFonts w:ascii="Times New Roman" w:hAnsi="Times New Roman" w:cs="Times New Roman"/>
          <w:b/>
          <w:bCs/>
          <w:spacing w:val="-15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D2L</w:t>
      </w:r>
      <w:r w:rsidRPr="00EB3CBE" w:rsidR="00B4164D">
        <w:rPr>
          <w:rFonts w:ascii="Times New Roman" w:hAnsi="Times New Roman" w:cs="Times New Roman"/>
          <w:b/>
          <w:bCs/>
          <w:spacing w:val="-15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pages,</w:t>
      </w:r>
      <w:r w:rsidRPr="00EB3CBE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web</w:t>
      </w:r>
      <w:r w:rsidRPr="00EB3CBE" w:rsidR="00B4164D">
        <w:rPr>
          <w:rFonts w:ascii="Times New Roman" w:hAnsi="Times New Roman" w:cs="Times New Roman"/>
          <w:b/>
          <w:bCs/>
          <w:spacing w:val="-13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pages,</w:t>
      </w:r>
      <w:r w:rsidRPr="00EB3CBE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and</w:t>
      </w:r>
      <w:r w:rsidRPr="00EB3CBE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required</w:t>
      </w:r>
      <w:r w:rsidRPr="00EB3CBE" w:rsidR="00B4164D">
        <w:rPr>
          <w:rFonts w:ascii="Times New Roman" w:hAnsi="Times New Roman" w:cs="Times New Roman"/>
          <w:b/>
          <w:bCs/>
          <w:spacing w:val="-15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software</w:t>
      </w:r>
      <w:r w:rsidRPr="00EB3CBE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are</w:t>
      </w:r>
      <w:r w:rsidRPr="00EB3CBE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accessible</w:t>
      </w:r>
      <w:r w:rsidRPr="00EB3CBE" w:rsidR="00B4164D">
        <w:rPr>
          <w:rFonts w:ascii="Times New Roman" w:hAnsi="Times New Roman" w:cs="Times New Roman"/>
          <w:b/>
          <w:bCs/>
          <w:spacing w:val="-15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to</w:t>
      </w:r>
      <w:r w:rsidRPr="00EB3CBE" w:rsidR="00B4164D">
        <w:rPr>
          <w:rFonts w:ascii="Times New Roman" w:hAnsi="Times New Roman" w:cs="Times New Roman"/>
          <w:b/>
          <w:bCs/>
          <w:spacing w:val="-11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screen</w:t>
      </w:r>
      <w:r w:rsidRPr="00EB3CBE" w:rsidR="00B4164D">
        <w:rPr>
          <w:rFonts w:ascii="Times New Roman" w:hAnsi="Times New Roman" w:cs="Times New Roman"/>
          <w:b/>
          <w:bCs/>
          <w:spacing w:val="-15"/>
          <w:w w:val="105"/>
          <w:kern w:val="0"/>
          <w:szCs w:val="24"/>
        </w:rPr>
        <w:t xml:space="preserve"> </w:t>
      </w:r>
      <w:r w:rsidRPr="00EB3CBE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readers.</w:t>
      </w:r>
    </w:p>
    <w:p w:rsidRPr="00E906A5" w:rsidR="00AE6142" w:rsidP="00AE6142" w:rsidRDefault="00AE6142" w14:paraId="7A10CB68" w14:textId="7804186E">
      <w:pPr>
        <w:spacing w:after="0" w:line="240" w:lineRule="auto"/>
        <w:rPr>
          <w:rFonts w:ascii="Times New Roman" w:hAnsi="Times New Roman" w:cs="Times New Roman"/>
          <w:w w:val="105"/>
          <w:kern w:val="0"/>
          <w:szCs w:val="24"/>
        </w:rPr>
      </w:pPr>
      <w:r w:rsidRPr="00E906A5">
        <w:rPr>
          <w:rFonts w:ascii="Times New Roman" w:hAnsi="Times New Roman" w:cs="Times New Roman"/>
          <w:w w:val="105"/>
          <w:kern w:val="0"/>
          <w:szCs w:val="24"/>
        </w:rPr>
        <w:t>Comments:</w:t>
      </w:r>
    </w:p>
    <w:p w:rsidRPr="00CA5DC5" w:rsidR="00AE6142" w:rsidP="00AE6142" w:rsidRDefault="00AE6142" w14:paraId="32144150" w14:textId="77777777">
      <w:pPr>
        <w:spacing w:after="0" w:line="240" w:lineRule="auto"/>
        <w:rPr>
          <w:rFonts w:ascii="Times New Roman" w:hAnsi="Times New Roman" w:eastAsia="MS Gothic" w:cs="Times New Roman"/>
          <w:color w:val="000000"/>
          <w:w w:val="105"/>
          <w:kern w:val="0"/>
          <w:szCs w:val="24"/>
        </w:rPr>
      </w:pPr>
    </w:p>
    <w:p w:rsidRPr="00CA5DC5" w:rsidR="00B4164D" w:rsidP="00AE6142" w:rsidRDefault="005F6B4F" w14:paraId="39C7B59F" w14:textId="6BF755E5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sdt>
        <w:sdtPr>
          <w:rPr>
            <w:rFonts w:ascii="Times New Roman" w:hAnsi="Times New Roman" w:cs="Times New Roman"/>
            <w:kern w:val="0"/>
            <w:szCs w:val="24"/>
          </w:rPr>
          <w:id w:val="-17231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DC5" w:rsidR="00AE6142">
            <w:rPr>
              <w:rFonts w:ascii="Segoe UI Symbol" w:hAnsi="Segoe UI Symbol" w:eastAsia="MS Gothic" w:cs="Segoe UI Symbol"/>
              <w:kern w:val="0"/>
              <w:szCs w:val="24"/>
            </w:rPr>
            <w:t>☐</w:t>
          </w:r>
        </w:sdtContent>
      </w:sdt>
      <w:r w:rsidRPr="00CA5DC5" w:rsidR="00AE6142">
        <w:rPr>
          <w:rFonts w:ascii="Times New Roman" w:hAnsi="Times New Roman" w:cs="Times New Roman"/>
          <w:kern w:val="0"/>
          <w:szCs w:val="24"/>
        </w:rPr>
        <w:t xml:space="preserve"> </w:t>
      </w:r>
      <w:r w:rsidRPr="00EB3CBE" w:rsidR="00AE6142">
        <w:rPr>
          <w:rFonts w:ascii="Times New Roman" w:hAnsi="Times New Roman" w:cs="Times New Roman"/>
          <w:b/>
          <w:bCs/>
          <w:kern w:val="0"/>
          <w:szCs w:val="24"/>
        </w:rPr>
        <w:t xml:space="preserve">3. </w:t>
      </w:r>
      <w:r w:rsidRPr="00EB3CBE" w:rsidR="00B4164D">
        <w:rPr>
          <w:rFonts w:ascii="Times New Roman" w:hAnsi="Times New Roman" w:cs="Times New Roman"/>
          <w:b/>
          <w:bCs/>
          <w:kern w:val="0"/>
          <w:szCs w:val="24"/>
        </w:rPr>
        <w:t>All media (video and audio recordings) are captioned.</w:t>
      </w:r>
    </w:p>
    <w:p w:rsidRPr="00E906A5" w:rsidR="00AE6142" w:rsidP="00AE6142" w:rsidRDefault="00AE6142" w14:paraId="09DB70EF" w14:textId="388871CC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r w:rsidRPr="00E906A5">
        <w:rPr>
          <w:rFonts w:ascii="Times New Roman" w:hAnsi="Times New Roman" w:cs="Times New Roman"/>
          <w:kern w:val="0"/>
          <w:szCs w:val="24"/>
        </w:rPr>
        <w:t>Comments:</w:t>
      </w:r>
    </w:p>
    <w:p w:rsidRPr="00CA5DC5" w:rsidR="00AE6142" w:rsidP="00AE6142" w:rsidRDefault="00AE6142" w14:paraId="679DF96F" w14:textId="68D22ECB">
      <w:pPr>
        <w:spacing w:after="0" w:line="24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Pr="00CA5DC5" w:rsidR="00B4164D" w:rsidP="00AE6142" w:rsidRDefault="005F6B4F" w14:paraId="3D8F56D9" w14:textId="1EC7E06E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sdt>
        <w:sdtPr>
          <w:rPr>
            <w:rFonts w:ascii="Times New Roman" w:hAnsi="Times New Roman" w:cs="Times New Roman"/>
            <w:b/>
            <w:bCs/>
            <w:kern w:val="0"/>
            <w:szCs w:val="24"/>
          </w:rPr>
          <w:id w:val="135762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6C69" w:rsidR="00AE6142">
            <w:rPr>
              <w:rFonts w:ascii="Segoe UI Symbol" w:hAnsi="Segoe UI Symbol" w:eastAsia="MS Gothic" w:cs="Segoe UI Symbol"/>
              <w:b/>
              <w:bCs/>
              <w:kern w:val="0"/>
              <w:szCs w:val="24"/>
            </w:rPr>
            <w:t>☐</w:t>
          </w:r>
        </w:sdtContent>
      </w:sdt>
      <w:r w:rsidRPr="00866C69" w:rsidR="00AE6142">
        <w:rPr>
          <w:rFonts w:ascii="Times New Roman" w:hAnsi="Times New Roman" w:cs="Times New Roman"/>
          <w:b/>
          <w:bCs/>
          <w:kern w:val="0"/>
          <w:szCs w:val="24"/>
        </w:rPr>
        <w:t xml:space="preserve"> 4.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Alternative or “alt” text (for images, charts, graphs); headings; and accessible</w:t>
      </w:r>
      <w:r w:rsidRPr="00866C69" w:rsidR="00B4164D">
        <w:rPr>
          <w:rFonts w:ascii="Times New Roman" w:hAnsi="Times New Roman" w:cs="Times New Roman"/>
          <w:b/>
          <w:bCs/>
          <w:spacing w:val="23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means of textual emphasis (underlining, bolding, italicizing) are used where</w:t>
      </w:r>
      <w:r w:rsidRPr="00866C69" w:rsidR="00B4164D">
        <w:rPr>
          <w:rFonts w:ascii="Times New Roman" w:hAnsi="Times New Roman" w:cs="Times New Roman"/>
          <w:b/>
          <w:bCs/>
          <w:spacing w:val="24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appropriate.</w:t>
      </w:r>
    </w:p>
    <w:p w:rsidRPr="00E906A5" w:rsidR="00AE6142" w:rsidP="00AE6142" w:rsidRDefault="00AE6142" w14:paraId="572DAD8E" w14:textId="4C23BA8E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r w:rsidRPr="00E906A5">
        <w:rPr>
          <w:rFonts w:ascii="Times New Roman" w:hAnsi="Times New Roman" w:cs="Times New Roman"/>
          <w:kern w:val="0"/>
          <w:szCs w:val="24"/>
        </w:rPr>
        <w:t>Comments:</w:t>
      </w:r>
    </w:p>
    <w:p w:rsidRPr="00CA5DC5" w:rsidR="00AE6142" w:rsidP="00AE6142" w:rsidRDefault="00AE6142" w14:paraId="1A1412A7" w14:textId="77777777">
      <w:pPr>
        <w:spacing w:after="0" w:line="240" w:lineRule="auto"/>
        <w:rPr>
          <w:rFonts w:ascii="Times New Roman" w:hAnsi="Times New Roman" w:cs="Times New Roman"/>
          <w:color w:val="000000"/>
          <w:kern w:val="0"/>
          <w:szCs w:val="24"/>
        </w:rPr>
      </w:pPr>
    </w:p>
    <w:p w:rsidRPr="00CA5DC5" w:rsidR="00B4164D" w:rsidP="00AE6142" w:rsidRDefault="005F6B4F" w14:paraId="3F03A49D" w14:textId="2112D738">
      <w:pPr>
        <w:spacing w:after="0" w:line="240" w:lineRule="auto"/>
        <w:rPr>
          <w:rFonts w:ascii="Times New Roman" w:hAnsi="Times New Roman" w:cs="Times New Roman"/>
          <w:w w:val="105"/>
          <w:kern w:val="0"/>
          <w:szCs w:val="24"/>
        </w:rPr>
      </w:pPr>
      <w:sdt>
        <w:sdtPr>
          <w:rPr>
            <w:rFonts w:ascii="Times New Roman" w:hAnsi="Times New Roman" w:cs="Times New Roman"/>
            <w:w w:val="105"/>
            <w:kern w:val="0"/>
            <w:szCs w:val="24"/>
          </w:rPr>
          <w:id w:val="-29738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DC5" w:rsidR="00AE6142">
            <w:rPr>
              <w:rFonts w:ascii="Segoe UI Symbol" w:hAnsi="Segoe UI Symbol" w:eastAsia="MS Gothic" w:cs="Segoe UI Symbol"/>
              <w:w w:val="105"/>
              <w:kern w:val="0"/>
              <w:szCs w:val="24"/>
            </w:rPr>
            <w:t>☐</w:t>
          </w:r>
        </w:sdtContent>
      </w:sdt>
      <w:r w:rsidRPr="00866C69" w:rsidR="00AE6142">
        <w:rPr>
          <w:rFonts w:ascii="Times New Roman" w:hAnsi="Times New Roman" w:cs="Times New Roman"/>
          <w:b/>
          <w:bCs/>
          <w:w w:val="105"/>
          <w:kern w:val="0"/>
          <w:szCs w:val="24"/>
        </w:rPr>
        <w:t xml:space="preserve"> 5.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PowerPoint</w:t>
      </w:r>
      <w:r w:rsidRPr="00866C69" w:rsidR="00B4164D">
        <w:rPr>
          <w:rFonts w:ascii="Times New Roman" w:hAnsi="Times New Roman" w:cs="Times New Roman"/>
          <w:b/>
          <w:bCs/>
          <w:spacing w:val="-14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presentations</w:t>
      </w:r>
      <w:r w:rsidRPr="00866C69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are</w:t>
      </w:r>
      <w:r w:rsidRPr="00866C69" w:rsidR="00B4164D">
        <w:rPr>
          <w:rFonts w:ascii="Times New Roman" w:hAnsi="Times New Roman" w:cs="Times New Roman"/>
          <w:b/>
          <w:bCs/>
          <w:spacing w:val="-15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accessible</w:t>
      </w:r>
      <w:r w:rsidRPr="00866C69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for</w:t>
      </w:r>
      <w:r w:rsidRPr="00866C69" w:rsidR="00B4164D">
        <w:rPr>
          <w:rFonts w:ascii="Times New Roman" w:hAnsi="Times New Roman" w:cs="Times New Roman"/>
          <w:b/>
          <w:bCs/>
          <w:spacing w:val="-14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readers</w:t>
      </w:r>
      <w:r w:rsidRPr="00866C69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and</w:t>
      </w:r>
      <w:r w:rsidRPr="00866C69" w:rsidR="00B4164D">
        <w:rPr>
          <w:rFonts w:ascii="Times New Roman" w:hAnsi="Times New Roman" w:cs="Times New Roman"/>
          <w:b/>
          <w:bCs/>
          <w:spacing w:val="-15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use</w:t>
      </w:r>
      <w:r w:rsidRPr="00866C69" w:rsidR="00B4164D">
        <w:rPr>
          <w:rFonts w:ascii="Times New Roman" w:hAnsi="Times New Roman" w:cs="Times New Roman"/>
          <w:b/>
          <w:bCs/>
          <w:spacing w:val="-14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appropriate</w:t>
      </w:r>
      <w:r w:rsidRPr="00866C69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font,</w:t>
      </w:r>
      <w:r w:rsidRPr="00866C69" w:rsidR="00B4164D">
        <w:rPr>
          <w:rFonts w:ascii="Times New Roman" w:hAnsi="Times New Roman" w:cs="Times New Roman"/>
          <w:b/>
          <w:bCs/>
          <w:spacing w:val="-1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contrast,</w:t>
      </w:r>
      <w:r w:rsidRPr="00866C69" w:rsidR="00B4164D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and</w:t>
      </w:r>
      <w:r w:rsidRPr="00866C69" w:rsidR="00B4164D">
        <w:rPr>
          <w:rFonts w:ascii="Times New Roman" w:hAnsi="Times New Roman" w:cs="Times New Roman"/>
          <w:b/>
          <w:bCs/>
          <w:spacing w:val="-15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alt</w:t>
      </w:r>
      <w:r w:rsidRPr="00866C69" w:rsidR="00B4164D">
        <w:rPr>
          <w:rFonts w:ascii="Times New Roman" w:hAnsi="Times New Roman" w:cs="Times New Roman"/>
          <w:b/>
          <w:bCs/>
          <w:spacing w:val="-15"/>
          <w:w w:val="10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w w:val="105"/>
          <w:kern w:val="0"/>
          <w:szCs w:val="24"/>
        </w:rPr>
        <w:t>text.</w:t>
      </w:r>
    </w:p>
    <w:p w:rsidRPr="00E906A5" w:rsidR="00AE6142" w:rsidP="00AE6142" w:rsidRDefault="00AE6142" w14:paraId="2BBEBBC3" w14:textId="41A681CF">
      <w:pPr>
        <w:spacing w:after="0" w:line="240" w:lineRule="auto"/>
        <w:rPr>
          <w:rFonts w:ascii="Times New Roman" w:hAnsi="Times New Roman" w:cs="Times New Roman"/>
          <w:w w:val="105"/>
          <w:kern w:val="0"/>
          <w:szCs w:val="24"/>
        </w:rPr>
      </w:pPr>
      <w:r w:rsidRPr="00E906A5">
        <w:rPr>
          <w:rFonts w:ascii="Times New Roman" w:hAnsi="Times New Roman" w:cs="Times New Roman"/>
          <w:w w:val="105"/>
          <w:kern w:val="0"/>
          <w:szCs w:val="24"/>
        </w:rPr>
        <w:t>Comments:</w:t>
      </w:r>
    </w:p>
    <w:p w:rsidRPr="00CA5DC5" w:rsidR="00AE6142" w:rsidP="00AE6142" w:rsidRDefault="00AE6142" w14:paraId="4E2F25EB" w14:textId="77777777">
      <w:pPr>
        <w:spacing w:after="0" w:line="240" w:lineRule="auto"/>
        <w:rPr>
          <w:rFonts w:ascii="Times New Roman" w:hAnsi="Times New Roman" w:cs="Times New Roman"/>
          <w:color w:val="000000"/>
          <w:w w:val="105"/>
          <w:kern w:val="0"/>
          <w:szCs w:val="24"/>
        </w:rPr>
      </w:pPr>
    </w:p>
    <w:bookmarkStart w:name="Comments_Pertaining_to_Section_B" w:id="0"/>
    <w:bookmarkStart w:name="Section_C:_Pedagogy,_Structure,_Navigati" w:id="1"/>
    <w:bookmarkEnd w:id="0"/>
    <w:bookmarkEnd w:id="1"/>
    <w:p w:rsidRPr="00CA5DC5" w:rsidR="00B4164D" w:rsidP="00AE6142" w:rsidRDefault="005F6B4F" w14:paraId="693F98F5" w14:textId="4B47B2FD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sdt>
        <w:sdtPr>
          <w:rPr>
            <w:rFonts w:ascii="Times New Roman" w:hAnsi="Times New Roman" w:cs="Times New Roman"/>
            <w:kern w:val="0"/>
            <w:szCs w:val="24"/>
          </w:rPr>
          <w:id w:val="-17141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DC5" w:rsidR="00AE6142">
            <w:rPr>
              <w:rFonts w:ascii="Segoe UI Symbol" w:hAnsi="Segoe UI Symbol" w:eastAsia="MS Gothic" w:cs="Segoe UI Symbol"/>
              <w:kern w:val="0"/>
              <w:szCs w:val="24"/>
            </w:rPr>
            <w:t>☐</w:t>
          </w:r>
        </w:sdtContent>
      </w:sdt>
      <w:r w:rsidRPr="00CA5DC5" w:rsidR="00AE6142">
        <w:rPr>
          <w:rFonts w:ascii="Times New Roman" w:hAnsi="Times New Roman" w:cs="Times New Roman"/>
          <w:kern w:val="0"/>
          <w:szCs w:val="24"/>
        </w:rPr>
        <w:t xml:space="preserve"> </w:t>
      </w:r>
      <w:r w:rsidRPr="00866C69" w:rsidR="00AE6142">
        <w:rPr>
          <w:rFonts w:ascii="Times New Roman" w:hAnsi="Times New Roman" w:cs="Times New Roman"/>
          <w:b/>
          <w:bCs/>
          <w:kern w:val="0"/>
          <w:szCs w:val="24"/>
        </w:rPr>
        <w:t xml:space="preserve">6.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All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course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materials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(textbooks,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publisher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packs,</w:t>
      </w:r>
      <w:r w:rsidRPr="00866C69" w:rsidR="00B4164D">
        <w:rPr>
          <w:rFonts w:ascii="Times New Roman" w:hAnsi="Times New Roman" w:cs="Times New Roman"/>
          <w:b/>
          <w:bCs/>
          <w:spacing w:val="1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software,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hardware)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have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been</w:t>
      </w:r>
      <w:r w:rsidRPr="00866C69" w:rsidR="00B4164D">
        <w:rPr>
          <w:rFonts w:ascii="Times New Roman" w:hAnsi="Times New Roman" w:cs="Times New Roman"/>
          <w:b/>
          <w:bCs/>
          <w:spacing w:val="23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checked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for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accessibility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by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the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instructor.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In</w:t>
      </w:r>
      <w:r w:rsidRPr="00866C69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the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case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of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multiple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editions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of</w:t>
      </w:r>
      <w:r w:rsidRPr="00866C69" w:rsidR="00B4164D">
        <w:rPr>
          <w:rFonts w:ascii="Times New Roman" w:hAnsi="Times New Roman" w:cs="Times New Roman"/>
          <w:b/>
          <w:bCs/>
          <w:spacing w:val="23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resources,</w:t>
      </w:r>
      <w:r w:rsidRPr="00866C69" w:rsidR="00B4164D">
        <w:rPr>
          <w:rFonts w:ascii="Times New Roman" w:hAnsi="Times New Roman" w:cs="Times New Roman"/>
          <w:b/>
          <w:bCs/>
          <w:spacing w:val="1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the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edition</w:t>
      </w:r>
      <w:r w:rsidRPr="00866C69" w:rsidR="00B4164D">
        <w:rPr>
          <w:rFonts w:ascii="Times New Roman" w:hAnsi="Times New Roman" w:cs="Times New Roman"/>
          <w:b/>
          <w:bCs/>
          <w:spacing w:val="9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required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is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either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the</w:t>
      </w:r>
      <w:r w:rsidRPr="00866C69" w:rsidR="00B4164D">
        <w:rPr>
          <w:rFonts w:ascii="Times New Roman" w:hAnsi="Times New Roman" w:cs="Times New Roman"/>
          <w:b/>
          <w:bCs/>
          <w:spacing w:val="15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most</w:t>
      </w:r>
      <w:r w:rsidRPr="00866C69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recent</w:t>
      </w:r>
      <w:r w:rsidRPr="00866C69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OR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the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instructor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has</w:t>
      </w:r>
      <w:r w:rsidRPr="00866C69" w:rsidR="00B4164D">
        <w:rPr>
          <w:rFonts w:ascii="Times New Roman" w:hAnsi="Times New Roman" w:cs="Times New Roman"/>
          <w:b/>
          <w:bCs/>
          <w:spacing w:val="20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taken</w:t>
      </w:r>
      <w:r w:rsidRPr="00866C69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care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to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ensure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that</w:t>
      </w:r>
      <w:r w:rsidRPr="00866C69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the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required</w:t>
      </w:r>
      <w:r w:rsidRPr="00866C69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edition</w:t>
      </w:r>
      <w:r w:rsidRPr="00866C69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is</w:t>
      </w:r>
      <w:r w:rsidRPr="00866C69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866C69" w:rsidR="00B4164D">
        <w:rPr>
          <w:rFonts w:ascii="Times New Roman" w:hAnsi="Times New Roman" w:cs="Times New Roman"/>
          <w:b/>
          <w:bCs/>
          <w:kern w:val="0"/>
          <w:szCs w:val="24"/>
        </w:rPr>
        <w:t>available.</w:t>
      </w:r>
    </w:p>
    <w:p w:rsidRPr="00E906A5" w:rsidR="00AE6142" w:rsidP="00AE6142" w:rsidRDefault="00AE6142" w14:paraId="330854B7" w14:textId="258DFAD4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r w:rsidRPr="00E906A5">
        <w:rPr>
          <w:rFonts w:ascii="Times New Roman" w:hAnsi="Times New Roman" w:cs="Times New Roman"/>
          <w:kern w:val="0"/>
          <w:szCs w:val="24"/>
        </w:rPr>
        <w:t>Comments:</w:t>
      </w:r>
    </w:p>
    <w:p w:rsidRPr="00CA5DC5" w:rsidR="00AE6142" w:rsidP="00AE6142" w:rsidRDefault="00AE6142" w14:paraId="6B071C0B" w14:textId="116988B6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</w:p>
    <w:p w:rsidR="00B4164D" w:rsidP="00AE6142" w:rsidRDefault="005F6B4F" w14:paraId="47DBD6B4" w14:textId="638C075D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sdt>
        <w:sdtPr>
          <w:rPr>
            <w:rFonts w:ascii="Times New Roman" w:hAnsi="Times New Roman" w:cs="Times New Roman"/>
            <w:kern w:val="0"/>
            <w:szCs w:val="24"/>
          </w:rPr>
          <w:id w:val="148196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DC5" w:rsidR="00AE6142">
            <w:rPr>
              <w:rFonts w:ascii="Segoe UI Symbol" w:hAnsi="Segoe UI Symbol" w:eastAsia="MS Gothic" w:cs="Segoe UI Symbol"/>
              <w:kern w:val="0"/>
              <w:szCs w:val="24"/>
            </w:rPr>
            <w:t>☐</w:t>
          </w:r>
        </w:sdtContent>
      </w:sdt>
      <w:r w:rsidRPr="00CA5DC5" w:rsidR="00AE6142">
        <w:rPr>
          <w:rFonts w:ascii="Times New Roman" w:hAnsi="Times New Roman" w:cs="Times New Roman"/>
          <w:kern w:val="0"/>
          <w:szCs w:val="24"/>
        </w:rPr>
        <w:t xml:space="preserve"> </w:t>
      </w:r>
      <w:r w:rsidRPr="00BF23CA" w:rsidR="00AE6142">
        <w:rPr>
          <w:rFonts w:ascii="Times New Roman" w:hAnsi="Times New Roman" w:cs="Times New Roman"/>
          <w:b/>
          <w:bCs/>
          <w:kern w:val="0"/>
          <w:szCs w:val="24"/>
        </w:rPr>
        <w:t xml:space="preserve">7.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The</w:t>
      </w:r>
      <w:r w:rsidRPr="00BF23CA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course</w:t>
      </w:r>
      <w:r w:rsidRPr="00BF23CA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is built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with and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uses technology that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learners can access on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a</w:t>
      </w:r>
      <w:r w:rsidRPr="00BF23CA" w:rsidR="00B4164D">
        <w:rPr>
          <w:rFonts w:ascii="Times New Roman" w:hAnsi="Times New Roman" w:cs="Times New Roman"/>
          <w:b/>
          <w:bCs/>
          <w:spacing w:val="17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computer via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the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Internet;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it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does not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require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learners to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use</w:t>
      </w:r>
      <w:r w:rsidRPr="00BF23CA" w:rsidR="00B4164D">
        <w:rPr>
          <w:rFonts w:ascii="Times New Roman" w:hAnsi="Times New Roman" w:cs="Times New Roman"/>
          <w:b/>
          <w:bCs/>
          <w:spacing w:val="12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programs that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are</w:t>
      </w:r>
      <w:r w:rsidRPr="00BF23CA" w:rsidR="00B4164D">
        <w:rPr>
          <w:rFonts w:ascii="Times New Roman" w:hAnsi="Times New Roman" w:cs="Times New Roman"/>
          <w:b/>
          <w:bCs/>
          <w:spacing w:val="19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obsolete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or to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which they do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not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have</w:t>
      </w:r>
      <w:r w:rsidRPr="00BF23CA" w:rsidR="00B4164D">
        <w:rPr>
          <w:rFonts w:ascii="Times New Roman" w:hAnsi="Times New Roman" w:cs="Times New Roman"/>
          <w:b/>
          <w:bCs/>
          <w:spacing w:val="10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access.</w:t>
      </w:r>
    </w:p>
    <w:p w:rsidR="00E906A5" w:rsidP="00AE6142" w:rsidRDefault="00E906A5" w14:paraId="2C68B3B1" w14:textId="7088D0DF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>Comments:</w:t>
      </w:r>
    </w:p>
    <w:p w:rsidRPr="00CA5DC5" w:rsidR="00E906A5" w:rsidP="00AE6142" w:rsidRDefault="00E906A5" w14:paraId="0E5C588C" w14:textId="566998C9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</w:p>
    <w:p w:rsidRPr="00BF23CA" w:rsidR="00B4164D" w:rsidP="00FA014E" w:rsidRDefault="00B4164D" w14:paraId="57C8A037" w14:textId="7777777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bookmarkStart w:name="Comments_Pertaining_to_Section_A" w:id="2"/>
      <w:bookmarkEnd w:id="2"/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lastRenderedPageBreak/>
        <w:t>Comments</w:t>
      </w:r>
      <w:r w:rsidRPr="00BF23CA">
        <w:rPr>
          <w:rFonts w:ascii="Times New Roman" w:hAnsi="Times New Roman" w:cs="Times New Roman"/>
          <w:color w:val="000000" w:themeColor="text1"/>
          <w:spacing w:val="-19"/>
          <w:w w:val="110"/>
          <w:sz w:val="28"/>
          <w:szCs w:val="28"/>
        </w:rPr>
        <w:t xml:space="preserve"> </w:t>
      </w:r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Pertaining</w:t>
      </w:r>
      <w:r w:rsidRPr="00BF23CA">
        <w:rPr>
          <w:rFonts w:ascii="Times New Roman" w:hAnsi="Times New Roman" w:cs="Times New Roman"/>
          <w:color w:val="000000" w:themeColor="text1"/>
          <w:spacing w:val="-19"/>
          <w:w w:val="110"/>
          <w:sz w:val="28"/>
          <w:szCs w:val="28"/>
        </w:rPr>
        <w:t xml:space="preserve"> </w:t>
      </w:r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to</w:t>
      </w:r>
      <w:r w:rsidRPr="00BF23CA">
        <w:rPr>
          <w:rFonts w:ascii="Times New Roman" w:hAnsi="Times New Roman" w:cs="Times New Roman"/>
          <w:color w:val="000000" w:themeColor="text1"/>
          <w:spacing w:val="-16"/>
          <w:w w:val="110"/>
          <w:sz w:val="28"/>
          <w:szCs w:val="28"/>
        </w:rPr>
        <w:t xml:space="preserve"> </w:t>
      </w:r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Section</w:t>
      </w:r>
      <w:r w:rsidRPr="00BF23CA">
        <w:rPr>
          <w:rFonts w:ascii="Times New Roman" w:hAnsi="Times New Roman" w:cs="Times New Roman"/>
          <w:color w:val="000000" w:themeColor="text1"/>
          <w:spacing w:val="-16"/>
          <w:w w:val="110"/>
          <w:sz w:val="28"/>
          <w:szCs w:val="28"/>
        </w:rPr>
        <w:t xml:space="preserve"> </w:t>
      </w:r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A</w:t>
      </w:r>
    </w:p>
    <w:p w:rsidRPr="00CA5DC5" w:rsidR="00DC6B72" w:rsidP="00076ED1" w:rsidRDefault="00B4164D" w14:paraId="74A3225C" w14:textId="60A157C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808080"/>
          <w:w w:val="105"/>
          <w:kern w:val="0"/>
          <w:szCs w:val="24"/>
        </w:rPr>
      </w:pPr>
      <w:r w:rsidRPr="00CA5DC5">
        <w:rPr>
          <w:rFonts w:ascii="Times New Roman" w:hAnsi="Times New Roman" w:cs="Times New Roman"/>
          <w:color w:val="808080"/>
          <w:w w:val="105"/>
          <w:kern w:val="0"/>
          <w:szCs w:val="24"/>
        </w:rPr>
        <w:t>Click here to enter text.</w:t>
      </w:r>
      <w:bookmarkStart w:name="Section_B:_Learner_Support,_Required_Lin" w:id="3"/>
      <w:bookmarkEnd w:id="3"/>
    </w:p>
    <w:p w:rsidRPr="00CA5DC5" w:rsidR="00347AE3" w:rsidP="00076ED1" w:rsidRDefault="00347AE3" w14:paraId="61D8F507" w14:textId="2CCE3D9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808080"/>
          <w:w w:val="105"/>
          <w:kern w:val="0"/>
          <w:szCs w:val="24"/>
        </w:rPr>
      </w:pPr>
    </w:p>
    <w:p w:rsidRPr="00564F7E" w:rsidR="00E959B5" w:rsidP="007231E7" w:rsidRDefault="00564F7E" w14:paraId="3DCB5D85" w14:textId="4BC1E170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64F7E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C22F6A" wp14:editId="648A7952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7360920" cy="198120"/>
                <wp:effectExtent l="0" t="0" r="11430" b="11430"/>
                <wp:wrapNone/>
                <wp:docPr id="16718178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20" cy="198120"/>
                        </a:xfrm>
                        <a:prstGeom prst="rect">
                          <a:avLst/>
                        </a:prstGeom>
                        <a:solidFill>
                          <a:srgbClr val="FFC62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-9pt;margin-top:.6pt;width:579.6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ffc629" strokecolor="#030e13 [484]" strokeweight="1pt" w14:anchorId="635702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"/>
            </w:pict>
          </mc:Fallback>
        </mc:AlternateConten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Section</w:t>
      </w:r>
      <w:r w:rsidRPr="00564F7E" w:rsidR="00B4164D">
        <w:rPr>
          <w:rFonts w:ascii="Times New Roman" w:hAnsi="Times New Roman" w:cs="Times New Roman"/>
          <w:b/>
          <w:bCs/>
          <w:color w:val="auto"/>
          <w:spacing w:val="32"/>
          <w:sz w:val="24"/>
          <w:szCs w:val="24"/>
        </w:rPr>
        <w:t xml:space="preserve"> </w: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B:</w:t>
      </w:r>
      <w:r w:rsidRPr="00564F7E" w:rsidR="00B4164D">
        <w:rPr>
          <w:rFonts w:ascii="Times New Roman" w:hAnsi="Times New Roman" w:cs="Times New Roman"/>
          <w:b/>
          <w:bCs/>
          <w:color w:val="auto"/>
          <w:spacing w:val="30"/>
          <w:sz w:val="24"/>
          <w:szCs w:val="24"/>
        </w:rPr>
        <w:t xml:space="preserve"> </w: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Learner</w:t>
      </w:r>
      <w:r w:rsidRPr="00564F7E" w:rsidR="00B4164D">
        <w:rPr>
          <w:rFonts w:ascii="Times New Roman" w:hAnsi="Times New Roman" w:cs="Times New Roman"/>
          <w:b/>
          <w:bCs/>
          <w:color w:val="auto"/>
          <w:spacing w:val="32"/>
          <w:sz w:val="24"/>
          <w:szCs w:val="24"/>
        </w:rPr>
        <w:t xml:space="preserve"> </w: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Support,</w:t>
      </w:r>
      <w:r w:rsidRPr="00564F7E" w:rsidR="00B4164D">
        <w:rPr>
          <w:rFonts w:ascii="Times New Roman" w:hAnsi="Times New Roman" w:cs="Times New Roman"/>
          <w:b/>
          <w:bCs/>
          <w:color w:val="auto"/>
          <w:spacing w:val="30"/>
          <w:sz w:val="24"/>
          <w:szCs w:val="24"/>
        </w:rPr>
        <w:t xml:space="preserve"> </w: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Required</w:t>
      </w:r>
      <w:r w:rsidRPr="00564F7E" w:rsidR="00B4164D">
        <w:rPr>
          <w:rFonts w:ascii="Times New Roman" w:hAnsi="Times New Roman" w:cs="Times New Roman"/>
          <w:b/>
          <w:bCs/>
          <w:color w:val="auto"/>
          <w:spacing w:val="32"/>
          <w:sz w:val="24"/>
          <w:szCs w:val="24"/>
        </w:rPr>
        <w:t xml:space="preserve"> </w: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Links,</w:t>
      </w:r>
      <w:r w:rsidRPr="00564F7E" w:rsidR="00B4164D">
        <w:rPr>
          <w:rFonts w:ascii="Times New Roman" w:hAnsi="Times New Roman" w:cs="Times New Roman"/>
          <w:b/>
          <w:bCs/>
          <w:color w:val="auto"/>
          <w:spacing w:val="30"/>
          <w:sz w:val="24"/>
          <w:szCs w:val="24"/>
        </w:rPr>
        <w:t xml:space="preserve"> </w: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and</w:t>
      </w:r>
      <w:r w:rsidRPr="00564F7E" w:rsidR="00B4164D">
        <w:rPr>
          <w:rFonts w:ascii="Times New Roman" w:hAnsi="Times New Roman" w:cs="Times New Roman"/>
          <w:b/>
          <w:bCs/>
          <w:color w:val="auto"/>
          <w:spacing w:val="29"/>
          <w:sz w:val="24"/>
          <w:szCs w:val="24"/>
        </w:rPr>
        <w:t xml:space="preserve"> </w: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Federal</w:t>
      </w:r>
      <w:r w:rsidRPr="00564F7E" w:rsidR="00B4164D">
        <w:rPr>
          <w:rFonts w:ascii="Times New Roman" w:hAnsi="Times New Roman" w:cs="Times New Roman"/>
          <w:b/>
          <w:bCs/>
          <w:color w:val="auto"/>
          <w:spacing w:val="30"/>
          <w:sz w:val="24"/>
          <w:szCs w:val="24"/>
        </w:rPr>
        <w:t xml:space="preserve"> </w: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Interaction</w:t>
      </w:r>
      <w:r w:rsidRPr="00564F7E" w:rsidR="00B4164D">
        <w:rPr>
          <w:rFonts w:ascii="Times New Roman" w:hAnsi="Times New Roman" w:cs="Times New Roman"/>
          <w:b/>
          <w:bCs/>
          <w:color w:val="auto"/>
          <w:spacing w:val="40"/>
          <w:sz w:val="24"/>
          <w:szCs w:val="24"/>
        </w:rPr>
        <w:t xml:space="preserve"> </w:t>
      </w:r>
      <w:r w:rsidRPr="00564F7E" w:rsidR="00B4164D">
        <w:rPr>
          <w:rFonts w:ascii="Times New Roman" w:hAnsi="Times New Roman" w:cs="Times New Roman"/>
          <w:b/>
          <w:bCs/>
          <w:color w:val="auto"/>
          <w:sz w:val="24"/>
          <w:szCs w:val="24"/>
        </w:rPr>
        <w:t>Guidelines.</w:t>
      </w:r>
    </w:p>
    <w:p w:rsidRPr="00CA5DC5" w:rsidR="00FA014E" w:rsidP="00347AE3" w:rsidRDefault="005F6B4F" w14:paraId="70C75D93" w14:textId="3A2FFFBA">
      <w:pPr>
        <w:spacing w:after="0" w:line="240" w:lineRule="auto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76180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DC5" w:rsidR="00347AE3">
            <w:rPr>
              <w:rFonts w:ascii="Segoe UI Symbol" w:hAnsi="Segoe UI Symbol" w:eastAsia="MS Gothic" w:cs="Segoe UI Symbol"/>
              <w:szCs w:val="24"/>
            </w:rPr>
            <w:t>☐</w:t>
          </w:r>
        </w:sdtContent>
      </w:sdt>
      <w:r w:rsidRPr="00BF23CA" w:rsidR="00347AE3">
        <w:rPr>
          <w:rFonts w:ascii="Times New Roman" w:hAnsi="Times New Roman" w:cs="Times New Roman"/>
          <w:b/>
          <w:bCs/>
          <w:szCs w:val="24"/>
        </w:rPr>
        <w:t xml:space="preserve"> 8. </w:t>
      </w:r>
      <w:r w:rsidRPr="00BF23CA" w:rsidR="002D2703">
        <w:rPr>
          <w:rFonts w:ascii="Times New Roman" w:hAnsi="Times New Roman" w:cs="Times New Roman"/>
          <w:b/>
          <w:bCs/>
          <w:szCs w:val="24"/>
        </w:rPr>
        <w:t>The degree of hybridity is clearly stated in the course materials as</w:t>
      </w:r>
      <w:r w:rsidRPr="00BF23CA" w:rsidR="0031032A">
        <w:rPr>
          <w:rFonts w:ascii="Times New Roman" w:hAnsi="Times New Roman" w:cs="Times New Roman"/>
          <w:b/>
          <w:bCs/>
          <w:spacing w:val="40"/>
          <w:szCs w:val="24"/>
        </w:rPr>
        <w:t xml:space="preserve"> </w:t>
      </w:r>
      <w:r w:rsidRPr="00BF23CA" w:rsidR="002D2703">
        <w:rPr>
          <w:rFonts w:ascii="Times New Roman" w:hAnsi="Times New Roman" w:cs="Times New Roman"/>
          <w:b/>
          <w:bCs/>
          <w:szCs w:val="24"/>
        </w:rPr>
        <w:t>33% asynchronous online</w:t>
      </w:r>
      <w:r w:rsidRPr="00BF23CA" w:rsidR="00836DA2">
        <w:rPr>
          <w:rFonts w:ascii="Times New Roman" w:hAnsi="Times New Roman" w:cs="Times New Roman"/>
          <w:b/>
          <w:bCs/>
          <w:szCs w:val="24"/>
        </w:rPr>
        <w:t xml:space="preserve"> and</w:t>
      </w:r>
      <w:r w:rsidRPr="00BF23CA" w:rsidR="0095429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F23CA" w:rsidR="002D2703">
        <w:rPr>
          <w:rFonts w:ascii="Times New Roman" w:hAnsi="Times New Roman" w:cs="Times New Roman"/>
          <w:b/>
          <w:bCs/>
          <w:szCs w:val="24"/>
        </w:rPr>
        <w:t>66% in-person</w:t>
      </w:r>
      <w:r w:rsidRPr="00BF23CA" w:rsidR="0095429A">
        <w:rPr>
          <w:rFonts w:ascii="Times New Roman" w:hAnsi="Times New Roman" w:cs="Times New Roman"/>
          <w:b/>
          <w:bCs/>
          <w:szCs w:val="24"/>
        </w:rPr>
        <w:t>.</w:t>
      </w:r>
    </w:p>
    <w:p w:rsidRPr="00E906A5" w:rsidR="00347AE3" w:rsidP="00347AE3" w:rsidRDefault="00347AE3" w14:paraId="3DB7AF0F" w14:textId="7DF2C64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906A5">
        <w:rPr>
          <w:rFonts w:ascii="Times New Roman" w:hAnsi="Times New Roman" w:cs="Times New Roman"/>
          <w:szCs w:val="24"/>
        </w:rPr>
        <w:t>Comments:</w:t>
      </w:r>
    </w:p>
    <w:p w:rsidRPr="00CA5DC5" w:rsidR="00347AE3" w:rsidP="00347AE3" w:rsidRDefault="00347AE3" w14:paraId="65610D87" w14:textId="5750EBED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r w:rsidRPr="00CA5DC5">
        <w:rPr>
          <w:rFonts w:ascii="Times New Roman" w:hAnsi="Times New Roman" w:cs="Times New Roman"/>
          <w:szCs w:val="24"/>
        </w:rPr>
        <w:t xml:space="preserve"> </w:t>
      </w:r>
    </w:p>
    <w:p w:rsidRPr="00CA5DC5" w:rsidR="00B74762" w:rsidP="00347AE3" w:rsidRDefault="005F6B4F" w14:paraId="4035A9A0" w14:textId="158C0910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sdt>
        <w:sdtPr>
          <w:rPr>
            <w:rFonts w:ascii="Times New Roman" w:hAnsi="Times New Roman" w:cs="Times New Roman"/>
            <w:kern w:val="0"/>
            <w:szCs w:val="24"/>
          </w:rPr>
          <w:id w:val="346302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DC5" w:rsidR="00347AE3">
            <w:rPr>
              <w:rFonts w:ascii="Segoe UI Symbol" w:hAnsi="Segoe UI Symbol" w:eastAsia="MS Gothic" w:cs="Segoe UI Symbol"/>
              <w:kern w:val="0"/>
              <w:szCs w:val="24"/>
            </w:rPr>
            <w:t>☐</w:t>
          </w:r>
        </w:sdtContent>
      </w:sdt>
      <w:r w:rsidRPr="00CA5DC5" w:rsidR="00347AE3">
        <w:rPr>
          <w:rFonts w:ascii="Times New Roman" w:hAnsi="Times New Roman" w:cs="Times New Roman"/>
          <w:kern w:val="0"/>
          <w:szCs w:val="24"/>
        </w:rPr>
        <w:t xml:space="preserve"> </w:t>
      </w:r>
      <w:r w:rsidRPr="00BF23CA" w:rsidR="00347AE3">
        <w:rPr>
          <w:rFonts w:ascii="Times New Roman" w:hAnsi="Times New Roman" w:cs="Times New Roman"/>
          <w:b/>
          <w:bCs/>
          <w:kern w:val="0"/>
          <w:szCs w:val="24"/>
        </w:rPr>
        <w:t xml:space="preserve">9. </w:t>
      </w:r>
      <w:r w:rsidRPr="00BF23CA" w:rsidR="00B74762">
        <w:rPr>
          <w:rFonts w:ascii="Times New Roman" w:hAnsi="Times New Roman" w:cs="Times New Roman"/>
          <w:b/>
          <w:bCs/>
          <w:kern w:val="0"/>
          <w:szCs w:val="24"/>
        </w:rPr>
        <w:t>The course</w:t>
      </w:r>
      <w:r w:rsidRPr="00BF23CA" w:rsidR="00B74762">
        <w:rPr>
          <w:rFonts w:ascii="Times New Roman" w:hAnsi="Times New Roman" w:cs="Times New Roman"/>
          <w:b/>
          <w:bCs/>
          <w:spacing w:val="14"/>
          <w:kern w:val="0"/>
          <w:szCs w:val="24"/>
        </w:rPr>
        <w:t xml:space="preserve"> </w:t>
      </w:r>
      <w:r w:rsidRPr="00BF23CA" w:rsidR="00B74762">
        <w:rPr>
          <w:rFonts w:ascii="Times New Roman" w:hAnsi="Times New Roman" w:cs="Times New Roman"/>
          <w:b/>
          <w:bCs/>
          <w:kern w:val="0"/>
          <w:szCs w:val="24"/>
        </w:rPr>
        <w:t>schedule is included and makes clear expectations for</w:t>
      </w:r>
      <w:r w:rsidRPr="00BF23CA" w:rsidR="00B74762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74762">
        <w:rPr>
          <w:rFonts w:ascii="Times New Roman" w:hAnsi="Times New Roman" w:cs="Times New Roman"/>
          <w:b/>
          <w:bCs/>
          <w:kern w:val="0"/>
          <w:szCs w:val="24"/>
        </w:rPr>
        <w:t>each class</w:t>
      </w:r>
      <w:r w:rsidRPr="00BF23CA" w:rsidR="00B74762">
        <w:rPr>
          <w:rFonts w:ascii="Times New Roman" w:hAnsi="Times New Roman" w:cs="Times New Roman"/>
          <w:b/>
          <w:bCs/>
          <w:spacing w:val="20"/>
          <w:kern w:val="0"/>
          <w:szCs w:val="24"/>
        </w:rPr>
        <w:t xml:space="preserve"> </w:t>
      </w:r>
      <w:r w:rsidRPr="00BF23CA" w:rsidR="00B74762">
        <w:rPr>
          <w:rFonts w:ascii="Times New Roman" w:hAnsi="Times New Roman" w:cs="Times New Roman"/>
          <w:b/>
          <w:bCs/>
          <w:kern w:val="0"/>
          <w:szCs w:val="24"/>
        </w:rPr>
        <w:t>session—including dates, anticipated content, engagement, and modality—for</w:t>
      </w:r>
      <w:r w:rsidRPr="00BF23CA" w:rsidR="00B74762">
        <w:rPr>
          <w:rFonts w:ascii="Times New Roman" w:hAnsi="Times New Roman" w:cs="Times New Roman"/>
          <w:b/>
          <w:bCs/>
          <w:spacing w:val="24"/>
          <w:kern w:val="0"/>
          <w:szCs w:val="24"/>
        </w:rPr>
        <w:t xml:space="preserve"> </w:t>
      </w:r>
      <w:r w:rsidRPr="00BF23CA" w:rsidR="00B74762">
        <w:rPr>
          <w:rFonts w:ascii="Times New Roman" w:hAnsi="Times New Roman" w:cs="Times New Roman"/>
          <w:b/>
          <w:bCs/>
          <w:kern w:val="0"/>
          <w:szCs w:val="24"/>
        </w:rPr>
        <w:t>both in-person</w:t>
      </w:r>
      <w:r w:rsidRPr="00BF23CA" w:rsidR="00B74762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74762">
        <w:rPr>
          <w:rFonts w:ascii="Times New Roman" w:hAnsi="Times New Roman" w:cs="Times New Roman"/>
          <w:b/>
          <w:bCs/>
          <w:kern w:val="0"/>
          <w:szCs w:val="24"/>
        </w:rPr>
        <w:t>sessions and asynchronous online learning days.</w:t>
      </w:r>
    </w:p>
    <w:p w:rsidRPr="00E906A5" w:rsidR="00347AE3" w:rsidP="00347AE3" w:rsidRDefault="00347AE3" w14:paraId="41AF0C2D" w14:textId="6A1FF20A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r w:rsidRPr="00E906A5">
        <w:rPr>
          <w:rFonts w:ascii="Times New Roman" w:hAnsi="Times New Roman" w:cs="Times New Roman"/>
          <w:kern w:val="0"/>
          <w:szCs w:val="24"/>
        </w:rPr>
        <w:t>Comments:</w:t>
      </w:r>
    </w:p>
    <w:p w:rsidRPr="00CA5DC5" w:rsidR="00347AE3" w:rsidP="00347AE3" w:rsidRDefault="00347AE3" w14:paraId="6D564B75" w14:textId="77777777">
      <w:pPr>
        <w:spacing w:after="0" w:line="240" w:lineRule="auto"/>
        <w:rPr>
          <w:rFonts w:ascii="Times New Roman" w:hAnsi="Times New Roman" w:eastAsia="MS Gothic" w:cs="Times New Roman"/>
          <w:color w:val="000000"/>
          <w:kern w:val="0"/>
          <w:szCs w:val="24"/>
        </w:rPr>
      </w:pPr>
    </w:p>
    <w:p w:rsidRPr="00CA5DC5" w:rsidR="00FA014E" w:rsidP="00347AE3" w:rsidRDefault="005F6B4F" w14:paraId="515C0FC7" w14:textId="25DE4A9E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sdt>
        <w:sdtPr>
          <w:rPr>
            <w:rFonts w:ascii="Times New Roman" w:hAnsi="Times New Roman" w:cs="Times New Roman"/>
            <w:w w:val="105"/>
            <w:kern w:val="0"/>
            <w:szCs w:val="24"/>
          </w:rPr>
          <w:id w:val="88784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DC5" w:rsidR="00347AE3">
            <w:rPr>
              <w:rFonts w:ascii="Segoe UI Symbol" w:hAnsi="Segoe UI Symbol" w:eastAsia="MS Gothic" w:cs="Segoe UI Symbol"/>
              <w:w w:val="105"/>
              <w:kern w:val="0"/>
              <w:szCs w:val="24"/>
            </w:rPr>
            <w:t>☐</w:t>
          </w:r>
        </w:sdtContent>
      </w:sdt>
      <w:r w:rsidRPr="00CA5DC5" w:rsidR="00347AE3">
        <w:rPr>
          <w:rFonts w:ascii="Times New Roman" w:hAnsi="Times New Roman" w:cs="Times New Roman"/>
          <w:w w:val="105"/>
          <w:kern w:val="0"/>
          <w:szCs w:val="24"/>
        </w:rPr>
        <w:t xml:space="preserve"> </w:t>
      </w:r>
      <w:r w:rsidRPr="00BF23CA" w:rsidR="00347AE3">
        <w:rPr>
          <w:rFonts w:ascii="Times New Roman" w:hAnsi="Times New Roman" w:cs="Times New Roman"/>
          <w:b/>
          <w:bCs/>
          <w:w w:val="105"/>
          <w:kern w:val="0"/>
          <w:szCs w:val="24"/>
        </w:rPr>
        <w:t xml:space="preserve">10. </w:t>
      </w:r>
      <w:r w:rsidRPr="00BF23CA" w:rsidR="00AB7ABA">
        <w:rPr>
          <w:rFonts w:ascii="Times New Roman" w:hAnsi="Times New Roman" w:cs="Times New Roman"/>
          <w:b/>
          <w:bCs/>
          <w:w w:val="105"/>
          <w:kern w:val="0"/>
          <w:szCs w:val="24"/>
        </w:rPr>
        <w:t>The</w:t>
      </w:r>
      <w:r w:rsidRPr="00BF23CA" w:rsidR="00AB7ABA">
        <w:rPr>
          <w:rFonts w:ascii="Times New Roman" w:hAnsi="Times New Roman" w:cs="Times New Roman"/>
          <w:b/>
          <w:bCs/>
          <w:spacing w:val="-14"/>
          <w:w w:val="105"/>
          <w:kern w:val="0"/>
          <w:szCs w:val="24"/>
        </w:rPr>
        <w:t xml:space="preserve"> </w:t>
      </w:r>
      <w:r w:rsidRPr="00BF23CA" w:rsidR="00AB7ABA">
        <w:rPr>
          <w:rFonts w:ascii="Times New Roman" w:hAnsi="Times New Roman" w:cs="Times New Roman"/>
          <w:b/>
          <w:bCs/>
          <w:w w:val="105"/>
          <w:kern w:val="0"/>
          <w:szCs w:val="24"/>
        </w:rPr>
        <w:t>course</w:t>
      </w:r>
      <w:r w:rsidRPr="00BF23CA" w:rsidR="00AB7ABA">
        <w:rPr>
          <w:rFonts w:ascii="Times New Roman" w:hAnsi="Times New Roman" w:cs="Times New Roman"/>
          <w:b/>
          <w:bCs/>
          <w:spacing w:val="-14"/>
          <w:w w:val="105"/>
          <w:kern w:val="0"/>
          <w:szCs w:val="24"/>
        </w:rPr>
        <w:t xml:space="preserve"> </w:t>
      </w:r>
      <w:r w:rsidRPr="00BF23CA" w:rsidR="00AB7ABA">
        <w:rPr>
          <w:rFonts w:ascii="Times New Roman" w:hAnsi="Times New Roman" w:cs="Times New Roman"/>
          <w:b/>
          <w:bCs/>
          <w:w w:val="105"/>
          <w:kern w:val="0"/>
          <w:szCs w:val="24"/>
        </w:rPr>
        <w:t>provides</w:t>
      </w:r>
      <w:r w:rsidRPr="00BF23CA" w:rsidR="00AB7ABA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BF23CA" w:rsidR="00AB7ABA">
        <w:rPr>
          <w:rFonts w:ascii="Times New Roman" w:hAnsi="Times New Roman" w:cs="Times New Roman"/>
          <w:b/>
          <w:bCs/>
          <w:w w:val="105"/>
          <w:kern w:val="0"/>
          <w:szCs w:val="24"/>
        </w:rPr>
        <w:t>learners</w:t>
      </w:r>
      <w:r w:rsidRPr="00BF23CA" w:rsidR="00AB7ABA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BF23CA" w:rsidR="00AB7ABA">
        <w:rPr>
          <w:rFonts w:ascii="Times New Roman" w:hAnsi="Times New Roman" w:cs="Times New Roman"/>
          <w:b/>
          <w:bCs/>
          <w:w w:val="105"/>
          <w:kern w:val="0"/>
          <w:szCs w:val="24"/>
        </w:rPr>
        <w:t>with</w:t>
      </w:r>
      <w:r w:rsidRPr="00BF23CA" w:rsidR="00AB7ABA">
        <w:rPr>
          <w:rFonts w:ascii="Times New Roman" w:hAnsi="Times New Roman" w:cs="Times New Roman"/>
          <w:b/>
          <w:bCs/>
          <w:spacing w:val="-16"/>
          <w:w w:val="105"/>
          <w:kern w:val="0"/>
          <w:szCs w:val="24"/>
        </w:rPr>
        <w:t xml:space="preserve"> </w:t>
      </w:r>
      <w:r w:rsidRPr="00BF23CA" w:rsidR="00AB7ABA">
        <w:rPr>
          <w:rFonts w:ascii="Times New Roman" w:hAnsi="Times New Roman" w:cs="Times New Roman"/>
          <w:b/>
          <w:bCs/>
          <w:w w:val="105"/>
          <w:kern w:val="0"/>
          <w:szCs w:val="24"/>
        </w:rPr>
        <w:t xml:space="preserve">required links to policies.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The</w:t>
      </w:r>
      <w:r w:rsidRPr="00BF23CA" w:rsidR="00B4164D">
        <w:rPr>
          <w:rFonts w:ascii="Times New Roman" w:hAnsi="Times New Roman" w:cs="Times New Roman"/>
          <w:b/>
          <w:bCs/>
          <w:spacing w:val="15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course</w:t>
      </w:r>
      <w:r w:rsidRPr="00BF23CA" w:rsidR="00B4164D">
        <w:rPr>
          <w:rFonts w:ascii="Times New Roman" w:hAnsi="Times New Roman" w:cs="Times New Roman"/>
          <w:b/>
          <w:bCs/>
          <w:spacing w:val="15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links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to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and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describes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helpful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resources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related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to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student</w:t>
      </w:r>
      <w:r w:rsidRPr="00BF23CA" w:rsidR="00B4164D">
        <w:rPr>
          <w:rFonts w:ascii="Times New Roman" w:hAnsi="Times New Roman" w:cs="Times New Roman"/>
          <w:b/>
          <w:bCs/>
          <w:spacing w:val="14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success,</w:t>
      </w:r>
      <w:r w:rsidRPr="00BF23CA" w:rsidR="00B4164D">
        <w:rPr>
          <w:rFonts w:ascii="Times New Roman" w:hAnsi="Times New Roman" w:cs="Times New Roman"/>
          <w:b/>
          <w:bCs/>
          <w:spacing w:val="2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such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as</w:t>
      </w:r>
      <w:r w:rsidRPr="00BF23CA" w:rsidR="00B4164D">
        <w:rPr>
          <w:rFonts w:ascii="Times New Roman" w:hAnsi="Times New Roman" w:cs="Times New Roman"/>
          <w:b/>
          <w:bCs/>
          <w:spacing w:val="14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technology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support,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required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technology,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directions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for</w:t>
      </w:r>
      <w:r w:rsidRPr="00BF23CA" w:rsidR="00B4164D">
        <w:rPr>
          <w:rFonts w:ascii="Times New Roman" w:hAnsi="Times New Roman" w:cs="Times New Roman"/>
          <w:b/>
          <w:bCs/>
          <w:spacing w:val="11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software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usage,</w:t>
      </w:r>
      <w:r w:rsidRPr="00BF23CA" w:rsidR="00B4164D">
        <w:rPr>
          <w:rFonts w:ascii="Times New Roman" w:hAnsi="Times New Roman" w:cs="Times New Roman"/>
          <w:b/>
          <w:bCs/>
          <w:spacing w:val="35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netiquette,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library,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tutoring,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advising,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academic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support,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and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so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forth.</w:t>
      </w:r>
    </w:p>
    <w:p w:rsidRPr="00E906A5" w:rsidR="00347AE3" w:rsidP="00347AE3" w:rsidRDefault="00347AE3" w14:paraId="0AC282AC" w14:textId="34FED5EA">
      <w:pPr>
        <w:spacing w:after="0" w:line="240" w:lineRule="auto"/>
        <w:rPr>
          <w:rFonts w:ascii="Times New Roman" w:hAnsi="Times New Roman" w:cs="Times New Roman"/>
          <w:kern w:val="0"/>
          <w:szCs w:val="24"/>
        </w:rPr>
      </w:pPr>
      <w:r w:rsidRPr="00E906A5">
        <w:rPr>
          <w:rFonts w:ascii="Times New Roman" w:hAnsi="Times New Roman" w:cs="Times New Roman"/>
          <w:kern w:val="0"/>
          <w:szCs w:val="24"/>
        </w:rPr>
        <w:t xml:space="preserve">Comments: </w:t>
      </w:r>
    </w:p>
    <w:p w:rsidRPr="00CA5DC5" w:rsidR="00347AE3" w:rsidP="00347AE3" w:rsidRDefault="00347AE3" w14:paraId="3F911912" w14:textId="77777777">
      <w:pPr>
        <w:spacing w:after="0" w:line="240" w:lineRule="auto"/>
        <w:rPr>
          <w:rFonts w:ascii="Times New Roman" w:hAnsi="Times New Roman" w:cs="Times New Roman"/>
          <w:b/>
          <w:bCs/>
          <w:w w:val="105"/>
          <w:kern w:val="0"/>
          <w:szCs w:val="24"/>
        </w:rPr>
      </w:pPr>
    </w:p>
    <w:p w:rsidRPr="00BF23CA" w:rsidR="00B4164D" w:rsidP="00347AE3" w:rsidRDefault="005F6B4F" w14:paraId="0E0625FC" w14:textId="0284CB43">
      <w:pPr>
        <w:spacing w:after="0" w:line="240" w:lineRule="auto"/>
        <w:rPr>
          <w:rFonts w:ascii="Times New Roman" w:hAnsi="Times New Roman" w:cs="Times New Roman"/>
          <w:b/>
          <w:bCs/>
          <w:kern w:val="0"/>
          <w:szCs w:val="24"/>
          <w:u w:val="single"/>
        </w:rPr>
      </w:pPr>
      <w:sdt>
        <w:sdtPr>
          <w:rPr>
            <w:rFonts w:ascii="Times New Roman" w:hAnsi="Times New Roman" w:cs="Times New Roman"/>
            <w:kern w:val="0"/>
            <w:szCs w:val="24"/>
          </w:rPr>
          <w:id w:val="100694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DC5" w:rsidR="00347AE3">
            <w:rPr>
              <w:rFonts w:ascii="Segoe UI Symbol" w:hAnsi="Segoe UI Symbol" w:eastAsia="MS Gothic" w:cs="Segoe UI Symbol"/>
              <w:kern w:val="0"/>
              <w:szCs w:val="24"/>
            </w:rPr>
            <w:t>☐</w:t>
          </w:r>
        </w:sdtContent>
      </w:sdt>
      <w:r w:rsidRPr="00CA5DC5" w:rsidR="00347AE3">
        <w:rPr>
          <w:rFonts w:ascii="Times New Roman" w:hAnsi="Times New Roman" w:cs="Times New Roman"/>
          <w:kern w:val="0"/>
          <w:szCs w:val="24"/>
        </w:rPr>
        <w:t xml:space="preserve"> </w:t>
      </w:r>
      <w:r w:rsidRPr="00BF23CA" w:rsidR="00347AE3">
        <w:rPr>
          <w:rFonts w:ascii="Times New Roman" w:hAnsi="Times New Roman" w:cs="Times New Roman"/>
          <w:b/>
          <w:bCs/>
          <w:kern w:val="0"/>
          <w:szCs w:val="24"/>
        </w:rPr>
        <w:t xml:space="preserve">11. </w:t>
      </w:r>
      <w:r w:rsidRPr="00BF23CA" w:rsidR="00065EC9">
        <w:rPr>
          <w:rFonts w:ascii="Times New Roman" w:hAnsi="Times New Roman" w:cs="Times New Roman"/>
          <w:b/>
          <w:bCs/>
          <w:kern w:val="0"/>
          <w:szCs w:val="24"/>
        </w:rPr>
        <w:t>C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 xml:space="preserve">ontent, activities, </w:t>
      </w:r>
      <w:r w:rsidRPr="00BF23CA" w:rsidR="00065EC9">
        <w:rPr>
          <w:rFonts w:ascii="Times New Roman" w:hAnsi="Times New Roman" w:cs="Times New Roman"/>
          <w:b/>
          <w:bCs/>
          <w:kern w:val="0"/>
          <w:szCs w:val="24"/>
        </w:rPr>
        <w:t xml:space="preserve">and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assessments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>delivered online must be equivalent to 50/75/100 minutes of instructional time</w:t>
      </w:r>
      <w:r w:rsidRPr="00BF23CA" w:rsidR="00B4164D">
        <w:rPr>
          <w:rFonts w:ascii="Times New Roman" w:hAnsi="Times New Roman" w:cs="Times New Roman"/>
          <w:b/>
          <w:bCs/>
          <w:spacing w:val="16"/>
          <w:kern w:val="0"/>
          <w:szCs w:val="24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</w:rPr>
        <w:t xml:space="preserve">(depending on percentage of online course delivery).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  <w:u w:val="single"/>
        </w:rPr>
        <w:t>Assignments and activities</w:t>
      </w:r>
      <w:r w:rsidRPr="00BF23CA" w:rsidR="00B4164D">
        <w:rPr>
          <w:rFonts w:ascii="Times New Roman" w:hAnsi="Times New Roman" w:cs="Times New Roman"/>
          <w:b/>
          <w:bCs/>
          <w:spacing w:val="13"/>
          <w:kern w:val="0"/>
          <w:szCs w:val="24"/>
          <w:u w:val="single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  <w:u w:val="single"/>
        </w:rPr>
        <w:t xml:space="preserve">typically categorized as “homework” for in-person classes </w:t>
      </w:r>
      <w:r w:rsidRPr="00BF23CA" w:rsidR="003F6A53">
        <w:rPr>
          <w:rFonts w:ascii="Times New Roman" w:hAnsi="Times New Roman" w:cs="Times New Roman"/>
          <w:b/>
          <w:bCs/>
          <w:kern w:val="0"/>
          <w:szCs w:val="24"/>
          <w:u w:val="single"/>
        </w:rPr>
        <w:t>do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  <w:u w:val="single"/>
        </w:rPr>
        <w:t xml:space="preserve"> not factor into the</w:t>
      </w:r>
      <w:r w:rsidRPr="00BF23CA" w:rsidR="00B4164D">
        <w:rPr>
          <w:rFonts w:ascii="Times New Roman" w:hAnsi="Times New Roman" w:cs="Times New Roman"/>
          <w:b/>
          <w:bCs/>
          <w:spacing w:val="16"/>
          <w:kern w:val="0"/>
          <w:szCs w:val="24"/>
          <w:u w:val="single"/>
        </w:rPr>
        <w:t xml:space="preserve"> </w:t>
      </w:r>
      <w:r w:rsidRPr="00BF23CA" w:rsidR="00B4164D">
        <w:rPr>
          <w:rFonts w:ascii="Times New Roman" w:hAnsi="Times New Roman" w:cs="Times New Roman"/>
          <w:b/>
          <w:bCs/>
          <w:kern w:val="0"/>
          <w:szCs w:val="24"/>
          <w:u w:val="single"/>
        </w:rPr>
        <w:t>consideration of contact hour equivalency.</w:t>
      </w:r>
      <w:r w:rsidRPr="00BF23CA" w:rsidR="00065EC9">
        <w:rPr>
          <w:rFonts w:ascii="Times New Roman" w:hAnsi="Times New Roman" w:cs="Times New Roman"/>
          <w:b/>
          <w:bCs/>
          <w:kern w:val="0"/>
          <w:szCs w:val="24"/>
          <w:u w:val="single"/>
        </w:rPr>
        <w:t xml:space="preserve"> </w:t>
      </w:r>
    </w:p>
    <w:p w:rsidRPr="00BF23CA" w:rsidR="002D2703" w:rsidP="00B74762" w:rsidRDefault="00EE633E" w14:paraId="2674B854" w14:textId="73C1B362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Cs w:val="24"/>
        </w:rPr>
      </w:pP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 xml:space="preserve">Course contains (at least </w:t>
      </w:r>
      <w:r w:rsidRPr="00BF23CA" w:rsidR="00B53E8C">
        <w:rPr>
          <w:rFonts w:ascii="Times New Roman" w:hAnsi="Times New Roman" w:cs="Times New Roman"/>
          <w:b/>
          <w:bCs/>
          <w:i/>
          <w:iCs/>
          <w:szCs w:val="24"/>
        </w:rPr>
        <w:t>two</w:t>
      </w: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>) of the following e</w:t>
      </w:r>
      <w:r w:rsidRPr="00BF23CA" w:rsidR="002D2703">
        <w:rPr>
          <w:rFonts w:ascii="Times New Roman" w:hAnsi="Times New Roman" w:cs="Times New Roman"/>
          <w:b/>
          <w:bCs/>
          <w:i/>
          <w:iCs/>
          <w:szCs w:val="24"/>
        </w:rPr>
        <w:t>xampl</w:t>
      </w:r>
      <w:r w:rsidRPr="00BF23CA" w:rsidR="005D37B6">
        <w:rPr>
          <w:rFonts w:ascii="Times New Roman" w:hAnsi="Times New Roman" w:cs="Times New Roman"/>
          <w:b/>
          <w:bCs/>
          <w:i/>
          <w:iCs/>
          <w:szCs w:val="24"/>
        </w:rPr>
        <w:t>es:</w:t>
      </w:r>
    </w:p>
    <w:p w:rsidRPr="00BF23CA" w:rsidR="002D2703" w:rsidP="00B74762" w:rsidRDefault="002D2703" w14:paraId="66D03924" w14:textId="62565E4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 xml:space="preserve">Adding an online conferencing tool </w:t>
      </w:r>
      <w:r w:rsidRPr="00BF23CA" w:rsidR="00113E23">
        <w:rPr>
          <w:rFonts w:ascii="Times New Roman" w:hAnsi="Times New Roman" w:cs="Times New Roman"/>
          <w:b/>
          <w:bCs/>
          <w:i/>
          <w:iCs/>
          <w:szCs w:val="24"/>
        </w:rPr>
        <w:t xml:space="preserve">to </w:t>
      </w: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>m</w:t>
      </w:r>
      <w:r w:rsidRPr="00BF23CA" w:rsidR="00460147">
        <w:rPr>
          <w:rFonts w:ascii="Times New Roman" w:hAnsi="Times New Roman" w:cs="Times New Roman"/>
          <w:b/>
          <w:bCs/>
          <w:i/>
          <w:iCs/>
          <w:szCs w:val="24"/>
        </w:rPr>
        <w:t>e</w:t>
      </w: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>et with students</w:t>
      </w:r>
      <w:r w:rsidRPr="00BF23CA" w:rsidR="00E9147E">
        <w:rPr>
          <w:rFonts w:ascii="Times New Roman" w:hAnsi="Times New Roman" w:cs="Times New Roman"/>
          <w:b/>
          <w:bCs/>
          <w:i/>
          <w:iCs/>
          <w:szCs w:val="24"/>
        </w:rPr>
        <w:t xml:space="preserve"> as a requirement </w:t>
      </w: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>or an option</w:t>
      </w:r>
      <w:r w:rsidRPr="00BF23CA" w:rsidR="00603F58">
        <w:rPr>
          <w:rFonts w:ascii="Times New Roman" w:hAnsi="Times New Roman" w:cs="Times New Roman"/>
          <w:b/>
          <w:bCs/>
          <w:i/>
          <w:iCs/>
          <w:szCs w:val="24"/>
        </w:rPr>
        <w:t>.</w:t>
      </w: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</w:p>
    <w:p w:rsidRPr="00BF23CA" w:rsidR="00A9089E" w:rsidP="00B74762" w:rsidRDefault="00A9089E" w14:paraId="19E967DF" w14:textId="1EE6A3E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>Online lectures covering various topics, each equivalent to 50/75/100 minutes of instructional time based on the percentage of online course delivery.</w:t>
      </w:r>
      <w:r w:rsidRPr="00BF23CA" w:rsidR="00603F58">
        <w:rPr>
          <w:rFonts w:ascii="Times New Roman" w:hAnsi="Times New Roman" w:cs="Times New Roman"/>
          <w:b/>
          <w:bCs/>
          <w:i/>
          <w:iCs/>
          <w:szCs w:val="24"/>
        </w:rPr>
        <w:t xml:space="preserve"> Can be via MS Teams or Zoom. Make sure that it is shown in your syllabus and course schedule. </w:t>
      </w:r>
    </w:p>
    <w:p w:rsidRPr="00BF23CA" w:rsidR="00A9089E" w:rsidP="00B74762" w:rsidRDefault="00A9089E" w14:paraId="2A42A211" w14:textId="7A233C7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>Interactive multimedia content, such as videos, simulations, and virtual experiments</w:t>
      </w:r>
      <w:r w:rsidRPr="00BF23CA" w:rsidR="00E9147E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>designed</w:t>
      </w:r>
      <w:r w:rsidRPr="00BF23CA" w:rsidR="00E9147E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>to engage students and reinforce key concepts.</w:t>
      </w:r>
    </w:p>
    <w:p w:rsidRPr="00BF23CA" w:rsidR="00A9089E" w:rsidP="00B74762" w:rsidRDefault="00F7227A" w14:paraId="595027A9" w14:textId="7E3D62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>O</w:t>
      </w:r>
      <w:r w:rsidRPr="00BF23CA" w:rsidR="00A9089E">
        <w:rPr>
          <w:rFonts w:ascii="Times New Roman" w:hAnsi="Times New Roman" w:cs="Times New Roman"/>
          <w:b/>
          <w:bCs/>
          <w:i/>
          <w:iCs/>
          <w:szCs w:val="24"/>
        </w:rPr>
        <w:t>nline discussions and forums where students participate in peer discussions, ask questions, and interact with course materials.</w:t>
      </w:r>
    </w:p>
    <w:p w:rsidRPr="00BF23CA" w:rsidR="00A1569C" w:rsidP="00B74762" w:rsidRDefault="00A9089E" w14:paraId="5A39E071" w14:textId="46EE81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Cs w:val="24"/>
        </w:rPr>
      </w:pP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 xml:space="preserve">Quizzes and assessments administered </w:t>
      </w:r>
      <w:r w:rsidRPr="00BF23CA" w:rsidR="00076ED1">
        <w:rPr>
          <w:rFonts w:ascii="Times New Roman" w:hAnsi="Times New Roman" w:cs="Times New Roman"/>
          <w:b/>
          <w:bCs/>
          <w:i/>
          <w:iCs/>
          <w:szCs w:val="24"/>
        </w:rPr>
        <w:t>online</w:t>
      </w: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BF23CA" w:rsidR="00B53E8C">
        <w:rPr>
          <w:rFonts w:ascii="Times New Roman" w:hAnsi="Times New Roman" w:cs="Times New Roman"/>
          <w:b/>
          <w:bCs/>
          <w:i/>
          <w:iCs/>
          <w:szCs w:val="24"/>
        </w:rPr>
        <w:t>are designed</w:t>
      </w:r>
      <w:r w:rsidRPr="00BF23CA">
        <w:rPr>
          <w:rFonts w:ascii="Times New Roman" w:hAnsi="Times New Roman" w:cs="Times New Roman"/>
          <w:b/>
          <w:bCs/>
          <w:i/>
          <w:iCs/>
          <w:szCs w:val="24"/>
        </w:rPr>
        <w:t xml:space="preserve"> to measure student understanding and progress.</w:t>
      </w:r>
    </w:p>
    <w:p w:rsidRPr="00564F7E" w:rsidR="00347AE3" w:rsidP="00347AE3" w:rsidRDefault="00347AE3" w14:paraId="6B361713" w14:textId="7E92E53F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  <w:r w:rsidRPr="00564F7E">
        <w:rPr>
          <w:rFonts w:ascii="Times New Roman" w:hAnsi="Times New Roman" w:cs="Times New Roman"/>
          <w:szCs w:val="24"/>
        </w:rPr>
        <w:t>Comments:</w:t>
      </w:r>
    </w:p>
    <w:p w:rsidRPr="00BF23CA" w:rsidR="00347AE3" w:rsidP="00347AE3" w:rsidRDefault="00347AE3" w14:paraId="4BE14CA0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sz w:val="22"/>
        </w:rPr>
      </w:pPr>
    </w:p>
    <w:p w:rsidRPr="00BF23CA" w:rsidR="00B4164D" w:rsidP="00FA014E" w:rsidRDefault="00B4164D" w14:paraId="62D4CFE6" w14:textId="77777777">
      <w:pPr>
        <w:pStyle w:val="Heading1"/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</w:pPr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Comments</w:t>
      </w:r>
      <w:r w:rsidRPr="00BF23CA">
        <w:rPr>
          <w:rFonts w:ascii="Times New Roman" w:hAnsi="Times New Roman" w:cs="Times New Roman"/>
          <w:color w:val="000000" w:themeColor="text1"/>
          <w:spacing w:val="-17"/>
          <w:w w:val="110"/>
          <w:sz w:val="28"/>
          <w:szCs w:val="28"/>
        </w:rPr>
        <w:t xml:space="preserve"> </w:t>
      </w:r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Pertaining</w:t>
      </w:r>
      <w:r w:rsidRPr="00BF23CA">
        <w:rPr>
          <w:rFonts w:ascii="Times New Roman" w:hAnsi="Times New Roman" w:cs="Times New Roman"/>
          <w:color w:val="000000" w:themeColor="text1"/>
          <w:spacing w:val="-17"/>
          <w:w w:val="110"/>
          <w:sz w:val="28"/>
          <w:szCs w:val="28"/>
        </w:rPr>
        <w:t xml:space="preserve"> </w:t>
      </w:r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to</w:t>
      </w:r>
      <w:r w:rsidRPr="00BF23CA">
        <w:rPr>
          <w:rFonts w:ascii="Times New Roman" w:hAnsi="Times New Roman" w:cs="Times New Roman"/>
          <w:color w:val="000000" w:themeColor="text1"/>
          <w:spacing w:val="-14"/>
          <w:w w:val="110"/>
          <w:sz w:val="28"/>
          <w:szCs w:val="28"/>
        </w:rPr>
        <w:t xml:space="preserve"> </w:t>
      </w:r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Section</w:t>
      </w:r>
      <w:r w:rsidRPr="00BF23CA">
        <w:rPr>
          <w:rFonts w:ascii="Times New Roman" w:hAnsi="Times New Roman" w:cs="Times New Roman"/>
          <w:color w:val="000000" w:themeColor="text1"/>
          <w:spacing w:val="-17"/>
          <w:w w:val="110"/>
          <w:sz w:val="28"/>
          <w:szCs w:val="28"/>
        </w:rPr>
        <w:t xml:space="preserve"> </w:t>
      </w:r>
      <w:r w:rsidRPr="00BF23CA">
        <w:rPr>
          <w:rFonts w:ascii="Times New Roman" w:hAnsi="Times New Roman" w:cs="Times New Roman"/>
          <w:color w:val="000000" w:themeColor="text1"/>
          <w:w w:val="110"/>
          <w:sz w:val="28"/>
          <w:szCs w:val="28"/>
        </w:rPr>
        <w:t>B</w:t>
      </w:r>
    </w:p>
    <w:p w:rsidRPr="00CA5DC5" w:rsidR="0055257A" w:rsidP="0055257A" w:rsidRDefault="0055257A" w14:paraId="1D4CBE86" w14:textId="1042321E">
      <w:pPr>
        <w:rPr>
          <w:rFonts w:ascii="Times New Roman" w:hAnsi="Times New Roman" w:cs="Times New Roman"/>
        </w:rPr>
      </w:pPr>
    </w:p>
    <w:p w:rsidRPr="00CA5DC5" w:rsidR="0055257A" w:rsidP="0055257A" w:rsidRDefault="0055257A" w14:paraId="6B1520F0" w14:textId="77777777">
      <w:pPr>
        <w:rPr>
          <w:rFonts w:ascii="Times New Roman" w:hAnsi="Times New Roman" w:cs="Times New Roman"/>
        </w:rPr>
      </w:pPr>
    </w:p>
    <w:p w:rsidRPr="00CA5DC5" w:rsidR="00B4164D" w:rsidP="00076ED1" w:rsidRDefault="00B4164D" w14:paraId="435BDA46" w14:textId="7DE3E1D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Cs w:val="24"/>
        </w:rPr>
      </w:pPr>
    </w:p>
    <w:sectPr w:rsidRPr="00CA5DC5" w:rsidR="00B4164D" w:rsidSect="002646FC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3A65" w:rsidP="00D10AD3" w:rsidRDefault="00F23A65" w14:paraId="46699D30" w14:textId="77777777">
      <w:pPr>
        <w:spacing w:after="0" w:line="240" w:lineRule="auto"/>
      </w:pPr>
      <w:r>
        <w:separator/>
      </w:r>
    </w:p>
  </w:endnote>
  <w:endnote w:type="continuationSeparator" w:id="0">
    <w:p w:rsidR="00F23A65" w:rsidP="00D10AD3" w:rsidRDefault="00F23A65" w14:paraId="4D5B760C" w14:textId="77777777">
      <w:pPr>
        <w:spacing w:after="0" w:line="240" w:lineRule="auto"/>
      </w:pPr>
      <w:r>
        <w:continuationSeparator/>
      </w:r>
    </w:p>
  </w:endnote>
  <w:endnote w:type="continuationNotice" w:id="1">
    <w:p w:rsidR="00F23A65" w:rsidRDefault="00F23A65" w14:paraId="6768DC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3A65" w:rsidP="00D10AD3" w:rsidRDefault="00F23A65" w14:paraId="6FEF4FAA" w14:textId="77777777">
      <w:pPr>
        <w:spacing w:after="0" w:line="240" w:lineRule="auto"/>
      </w:pPr>
      <w:r>
        <w:separator/>
      </w:r>
    </w:p>
  </w:footnote>
  <w:footnote w:type="continuationSeparator" w:id="0">
    <w:p w:rsidR="00F23A65" w:rsidP="00D10AD3" w:rsidRDefault="00F23A65" w14:paraId="2E4E5738" w14:textId="77777777">
      <w:pPr>
        <w:spacing w:after="0" w:line="240" w:lineRule="auto"/>
      </w:pPr>
      <w:r>
        <w:continuationSeparator/>
      </w:r>
    </w:p>
  </w:footnote>
  <w:footnote w:type="continuationNotice" w:id="1">
    <w:p w:rsidR="00F23A65" w:rsidRDefault="00F23A65" w14:paraId="2FF3FD5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☐"/>
      <w:lvlJc w:val="left"/>
      <w:pPr>
        <w:ind w:left="640" w:hanging="296"/>
      </w:pPr>
      <w:rPr>
        <w:rFonts w:ascii="MS Gothic" w:hAnsi="Times New Roman" w:cs="MS Gothic"/>
        <w:spacing w:val="0"/>
        <w:w w:val="100"/>
      </w:rPr>
    </w:lvl>
    <w:lvl w:ilvl="1">
      <w:numFmt w:val="bullet"/>
      <w:lvlText w:val="•"/>
      <w:lvlJc w:val="left"/>
      <w:pPr>
        <w:ind w:left="1516" w:hanging="296"/>
      </w:pPr>
    </w:lvl>
    <w:lvl w:ilvl="2">
      <w:numFmt w:val="bullet"/>
      <w:lvlText w:val="•"/>
      <w:lvlJc w:val="left"/>
      <w:pPr>
        <w:ind w:left="2392" w:hanging="296"/>
      </w:pPr>
    </w:lvl>
    <w:lvl w:ilvl="3">
      <w:numFmt w:val="bullet"/>
      <w:lvlText w:val="•"/>
      <w:lvlJc w:val="left"/>
      <w:pPr>
        <w:ind w:left="3268" w:hanging="296"/>
      </w:pPr>
    </w:lvl>
    <w:lvl w:ilvl="4">
      <w:numFmt w:val="bullet"/>
      <w:lvlText w:val="•"/>
      <w:lvlJc w:val="left"/>
      <w:pPr>
        <w:ind w:left="4144" w:hanging="296"/>
      </w:pPr>
    </w:lvl>
    <w:lvl w:ilvl="5">
      <w:numFmt w:val="bullet"/>
      <w:lvlText w:val="•"/>
      <w:lvlJc w:val="left"/>
      <w:pPr>
        <w:ind w:left="5020" w:hanging="296"/>
      </w:pPr>
    </w:lvl>
    <w:lvl w:ilvl="6">
      <w:numFmt w:val="bullet"/>
      <w:lvlText w:val="•"/>
      <w:lvlJc w:val="left"/>
      <w:pPr>
        <w:ind w:left="5896" w:hanging="296"/>
      </w:pPr>
    </w:lvl>
    <w:lvl w:ilvl="7">
      <w:numFmt w:val="bullet"/>
      <w:lvlText w:val="•"/>
      <w:lvlJc w:val="left"/>
      <w:pPr>
        <w:ind w:left="6772" w:hanging="296"/>
      </w:pPr>
    </w:lvl>
    <w:lvl w:ilvl="8">
      <w:numFmt w:val="bullet"/>
      <w:lvlText w:val="•"/>
      <w:lvlJc w:val="left"/>
      <w:pPr>
        <w:ind w:left="7648" w:hanging="296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740" w:hanging="262"/>
      </w:pPr>
      <w:rPr>
        <w:rFonts w:ascii="Segoe UI Symbol" w:hAnsi="Segoe UI Symbol" w:cs="Segoe UI Symbol"/>
        <w:spacing w:val="0"/>
        <w:w w:val="100"/>
      </w:rPr>
    </w:lvl>
    <w:lvl w:ilvl="1">
      <w:numFmt w:val="bullet"/>
      <w:lvlText w:val="•"/>
      <w:lvlJc w:val="left"/>
      <w:pPr>
        <w:ind w:left="1622" w:hanging="262"/>
      </w:pPr>
    </w:lvl>
    <w:lvl w:ilvl="2">
      <w:numFmt w:val="bullet"/>
      <w:lvlText w:val="•"/>
      <w:lvlJc w:val="left"/>
      <w:pPr>
        <w:ind w:left="2504" w:hanging="262"/>
      </w:pPr>
    </w:lvl>
    <w:lvl w:ilvl="3">
      <w:numFmt w:val="bullet"/>
      <w:lvlText w:val="•"/>
      <w:lvlJc w:val="left"/>
      <w:pPr>
        <w:ind w:left="3386" w:hanging="262"/>
      </w:pPr>
    </w:lvl>
    <w:lvl w:ilvl="4">
      <w:numFmt w:val="bullet"/>
      <w:lvlText w:val="•"/>
      <w:lvlJc w:val="left"/>
      <w:pPr>
        <w:ind w:left="4268" w:hanging="262"/>
      </w:pPr>
    </w:lvl>
    <w:lvl w:ilvl="5">
      <w:numFmt w:val="bullet"/>
      <w:lvlText w:val="•"/>
      <w:lvlJc w:val="left"/>
      <w:pPr>
        <w:ind w:left="5150" w:hanging="262"/>
      </w:pPr>
    </w:lvl>
    <w:lvl w:ilvl="6">
      <w:numFmt w:val="bullet"/>
      <w:lvlText w:val="•"/>
      <w:lvlJc w:val="left"/>
      <w:pPr>
        <w:ind w:left="6032" w:hanging="262"/>
      </w:pPr>
    </w:lvl>
    <w:lvl w:ilvl="7">
      <w:numFmt w:val="bullet"/>
      <w:lvlText w:val="•"/>
      <w:lvlJc w:val="left"/>
      <w:pPr>
        <w:ind w:left="6914" w:hanging="262"/>
      </w:pPr>
    </w:lvl>
    <w:lvl w:ilvl="8">
      <w:numFmt w:val="bullet"/>
      <w:lvlText w:val="•"/>
      <w:lvlJc w:val="left"/>
      <w:pPr>
        <w:ind w:left="7796" w:hanging="262"/>
      </w:pPr>
    </w:lvl>
  </w:abstractNum>
  <w:abstractNum w:abstractNumId="2" w15:restartNumberingAfterBreak="0">
    <w:nsid w:val="19686BF2"/>
    <w:multiLevelType w:val="multilevel"/>
    <w:tmpl w:val="C0B0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CE03B25"/>
    <w:multiLevelType w:val="hybridMultilevel"/>
    <w:tmpl w:val="9A96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6746"/>
    <w:multiLevelType w:val="hybridMultilevel"/>
    <w:tmpl w:val="80B2AC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DE2B41"/>
    <w:multiLevelType w:val="hybridMultilevel"/>
    <w:tmpl w:val="4D90EE6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4DA11E9"/>
    <w:multiLevelType w:val="hybridMultilevel"/>
    <w:tmpl w:val="A1BC15C2"/>
    <w:lvl w:ilvl="0" w:tplc="B7941C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4A68BA"/>
    <w:multiLevelType w:val="hybridMultilevel"/>
    <w:tmpl w:val="F9D025FA"/>
    <w:lvl w:ilvl="0" w:tplc="B7941C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1288">
    <w:abstractNumId w:val="0"/>
  </w:num>
  <w:num w:numId="2" w16cid:durableId="1760716626">
    <w:abstractNumId w:val="1"/>
  </w:num>
  <w:num w:numId="3" w16cid:durableId="1982802841">
    <w:abstractNumId w:val="2"/>
  </w:num>
  <w:num w:numId="4" w16cid:durableId="154228282">
    <w:abstractNumId w:val="4"/>
  </w:num>
  <w:num w:numId="5" w16cid:durableId="1636640955">
    <w:abstractNumId w:val="6"/>
  </w:num>
  <w:num w:numId="6" w16cid:durableId="761341725">
    <w:abstractNumId w:val="3"/>
  </w:num>
  <w:num w:numId="7" w16cid:durableId="830632699">
    <w:abstractNumId w:val="7"/>
  </w:num>
  <w:num w:numId="8" w16cid:durableId="1251885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4D"/>
    <w:rsid w:val="00044950"/>
    <w:rsid w:val="00065EC9"/>
    <w:rsid w:val="00076ED1"/>
    <w:rsid w:val="000B2957"/>
    <w:rsid w:val="000F7375"/>
    <w:rsid w:val="00113E23"/>
    <w:rsid w:val="0015354C"/>
    <w:rsid w:val="00211839"/>
    <w:rsid w:val="00227381"/>
    <w:rsid w:val="002646FC"/>
    <w:rsid w:val="002A6CAC"/>
    <w:rsid w:val="002C3682"/>
    <w:rsid w:val="002D2703"/>
    <w:rsid w:val="002E07A4"/>
    <w:rsid w:val="0031032A"/>
    <w:rsid w:val="00347AE3"/>
    <w:rsid w:val="003F6A53"/>
    <w:rsid w:val="00411CA2"/>
    <w:rsid w:val="00460147"/>
    <w:rsid w:val="0050698A"/>
    <w:rsid w:val="0055257A"/>
    <w:rsid w:val="00564F7E"/>
    <w:rsid w:val="005D00BE"/>
    <w:rsid w:val="005D37B6"/>
    <w:rsid w:val="005F6B4F"/>
    <w:rsid w:val="00603F58"/>
    <w:rsid w:val="006461B9"/>
    <w:rsid w:val="00674B91"/>
    <w:rsid w:val="006B2124"/>
    <w:rsid w:val="006E60C9"/>
    <w:rsid w:val="007231E7"/>
    <w:rsid w:val="007F027A"/>
    <w:rsid w:val="00836DA2"/>
    <w:rsid w:val="00845022"/>
    <w:rsid w:val="00866C69"/>
    <w:rsid w:val="0095429A"/>
    <w:rsid w:val="00980153"/>
    <w:rsid w:val="009D0CB4"/>
    <w:rsid w:val="00A112F5"/>
    <w:rsid w:val="00A155CD"/>
    <w:rsid w:val="00A1569C"/>
    <w:rsid w:val="00A32A1B"/>
    <w:rsid w:val="00A9089E"/>
    <w:rsid w:val="00AB5016"/>
    <w:rsid w:val="00AB7ABA"/>
    <w:rsid w:val="00AC14A7"/>
    <w:rsid w:val="00AE6142"/>
    <w:rsid w:val="00B40DFF"/>
    <w:rsid w:val="00B4164D"/>
    <w:rsid w:val="00B45C0E"/>
    <w:rsid w:val="00B51709"/>
    <w:rsid w:val="00B53E8C"/>
    <w:rsid w:val="00B74762"/>
    <w:rsid w:val="00B77421"/>
    <w:rsid w:val="00B96349"/>
    <w:rsid w:val="00BD3A6C"/>
    <w:rsid w:val="00BF23CA"/>
    <w:rsid w:val="00BF4D0B"/>
    <w:rsid w:val="00C540C9"/>
    <w:rsid w:val="00CA5DC5"/>
    <w:rsid w:val="00CE0708"/>
    <w:rsid w:val="00D10AD3"/>
    <w:rsid w:val="00D249E3"/>
    <w:rsid w:val="00D55A4B"/>
    <w:rsid w:val="00D95C68"/>
    <w:rsid w:val="00DC6B72"/>
    <w:rsid w:val="00E85FDC"/>
    <w:rsid w:val="00E906A5"/>
    <w:rsid w:val="00E9147E"/>
    <w:rsid w:val="00E959B5"/>
    <w:rsid w:val="00EB3CBE"/>
    <w:rsid w:val="00EE633E"/>
    <w:rsid w:val="00F131AD"/>
    <w:rsid w:val="00F23A65"/>
    <w:rsid w:val="00F30BD6"/>
    <w:rsid w:val="00F526F0"/>
    <w:rsid w:val="00F626A7"/>
    <w:rsid w:val="00F7227A"/>
    <w:rsid w:val="00FA014E"/>
    <w:rsid w:val="00FA6CED"/>
    <w:rsid w:val="0F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BF41"/>
  <w15:chartTrackingRefBased/>
  <w15:docId w15:val="{A428F473-459F-4ECD-B801-EF010122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0BD6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164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64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249E3"/>
    <w:pPr>
      <w:pBdr>
        <w:top w:val="single" w:color="156082" w:themeColor="accent1" w:sz="4" w:space="10"/>
        <w:bottom w:val="single" w:color="156082" w:themeColor="accent1" w:sz="4" w:space="10"/>
      </w:pBdr>
      <w:spacing w:after="0" w:line="240" w:lineRule="auto"/>
      <w:ind w:left="864" w:right="864"/>
      <w:jc w:val="center"/>
    </w:pPr>
    <w:rPr>
      <w:rFonts w:ascii="Times New Roman" w:hAnsi="Times New Roman" w:eastAsia="Times New Roman" w:cs="Times New Roman"/>
      <w:b/>
      <w:i/>
      <w:iCs/>
      <w:sz w:val="28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249E3"/>
    <w:rPr>
      <w:rFonts w:ascii="Times New Roman" w:hAnsi="Times New Roman" w:eastAsia="Times New Roman" w:cs="Times New Roman"/>
      <w:b/>
      <w:i/>
      <w:iCs/>
      <w:sz w:val="28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4164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4164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4164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4164D"/>
    <w:rPr>
      <w:rFonts w:eastAsiaTheme="majorEastAsia" w:cstheme="majorBidi"/>
      <w:i/>
      <w:iCs/>
      <w:color w:val="0F4761" w:themeColor="accent1" w:themeShade="BF"/>
      <w:sz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4164D"/>
    <w:rPr>
      <w:rFonts w:eastAsiaTheme="majorEastAsia" w:cstheme="majorBidi"/>
      <w:color w:val="0F4761" w:themeColor="accent1" w:themeShade="BF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4164D"/>
    <w:rPr>
      <w:rFonts w:eastAsiaTheme="majorEastAsia" w:cstheme="majorBidi"/>
      <w:i/>
      <w:iCs/>
      <w:color w:val="595959" w:themeColor="text1" w:themeTint="A6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4164D"/>
    <w:rPr>
      <w:rFonts w:eastAsiaTheme="majorEastAsia" w:cstheme="majorBidi"/>
      <w:color w:val="595959" w:themeColor="text1" w:themeTint="A6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4164D"/>
    <w:rPr>
      <w:rFonts w:eastAsiaTheme="majorEastAsia" w:cstheme="majorBidi"/>
      <w:i/>
      <w:iCs/>
      <w:color w:val="272727" w:themeColor="text1" w:themeTint="D8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4164D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"/>
    <w:qFormat/>
    <w:rsid w:val="00B4164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B4164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41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164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4164D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1"/>
    <w:qFormat/>
    <w:rsid w:val="00B416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6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64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4164D"/>
    <w:pPr>
      <w:autoSpaceDE w:val="0"/>
      <w:autoSpaceDN w:val="0"/>
      <w:adjustRightInd w:val="0"/>
      <w:spacing w:after="0" w:line="240" w:lineRule="auto"/>
      <w:ind w:left="361" w:hanging="261"/>
    </w:pPr>
    <w:rPr>
      <w:rFonts w:ascii="Book Antiqua" w:hAnsi="Book Antiqua" w:cs="Book Antiqua"/>
      <w:kern w:val="0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4164D"/>
    <w:rPr>
      <w:rFonts w:ascii="Book Antiqua" w:hAnsi="Book Antiqua" w:cs="Book Antiqua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0AD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0A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10AD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0AD3"/>
    <w:rPr>
      <w:sz w:val="24"/>
    </w:rPr>
  </w:style>
  <w:style w:type="paragraph" w:styleId="paragraph" w:customStyle="1">
    <w:name w:val="paragraph"/>
    <w:basedOn w:val="Normal"/>
    <w:rsid w:val="00347A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Cs w:val="24"/>
      <w14:ligatures w14:val="none"/>
    </w:rPr>
  </w:style>
  <w:style w:type="character" w:styleId="normaltextrun" w:customStyle="1">
    <w:name w:val="normaltextrun"/>
    <w:basedOn w:val="DefaultParagraphFont"/>
    <w:rsid w:val="00347AE3"/>
  </w:style>
  <w:style w:type="character" w:styleId="eop" w:customStyle="1">
    <w:name w:val="eop"/>
    <w:basedOn w:val="DefaultParagraphFont"/>
    <w:rsid w:val="0034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E871-0737-4B7E-BBE3-6B317DF000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Kristina DuRocher</dc:creator>
  <keywords/>
  <dc:description/>
  <lastModifiedBy>Holly Sedys</lastModifiedBy>
  <revision>3</revision>
  <dcterms:created xsi:type="dcterms:W3CDTF">2024-07-22T12:41:00.0000000Z</dcterms:created>
  <dcterms:modified xsi:type="dcterms:W3CDTF">2024-11-06T15:23:05.6554297Z</dcterms:modified>
</coreProperties>
</file>