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Kennesaw State University High School Model United Nations Conference</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United Nations Human Rights Council</w:t>
      </w:r>
    </w:p>
    <w:p w:rsidR="00000000" w:rsidDel="00000000" w:rsidP="00000000" w:rsidRDefault="00000000" w:rsidRPr="00000000" w14:paraId="00000003">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February 28th - March 1st, 2025 Kennesaw, GA</w:t>
      </w:r>
    </w:p>
    <w:p w:rsidR="00000000" w:rsidDel="00000000" w:rsidP="00000000" w:rsidRDefault="00000000" w:rsidRPr="00000000" w14:paraId="00000004">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Email: ksuhsmun2025@gmail.com</w:t>
      </w:r>
    </w:p>
    <w:p w:rsidR="00000000" w:rsidDel="00000000" w:rsidP="00000000" w:rsidRDefault="00000000" w:rsidRPr="00000000" w14:paraId="0000000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Delegates,</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9">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are pleased to welcome you all to the 2025 Kennesaw State University (KSU) High School Model United Nations Conference (HSMUN). My name is Milo Wilson and I have the honor of serving as your Director of the United Nations (UN) Human Rights Council (HRC). This is my third year being a part of Kennesaw State University’s HSMUN Conference. I have also spent three years competing with KSU’s Model UN team. I am currently a graduate student working on my Master's in Computer Science specializing in artificial intelligence here at KSU. A fun fact about me is that I enjoy playing card games like Magic: the Gathering, Marvel Snap, and Altered. I am excited to work with you all, and to facilitate your great legislation at this year's conference. </w:t>
      </w:r>
    </w:p>
    <w:p w:rsidR="00000000" w:rsidDel="00000000" w:rsidP="00000000" w:rsidRDefault="00000000" w:rsidRPr="00000000" w14:paraId="0000000A">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Our committee’s Assistant Director is</w:t>
      </w:r>
      <w:r w:rsidDel="00000000" w:rsidR="00000000" w:rsidRPr="00000000">
        <w:rPr>
          <w:rFonts w:ascii="Times New Roman" w:cs="Times New Roman" w:eastAsia="Times New Roman" w:hAnsi="Times New Roman"/>
          <w:sz w:val="20"/>
          <w:szCs w:val="20"/>
          <w:rtl w:val="0"/>
        </w:rPr>
        <w:t xml:space="preserve"> Justin Lunney. Justin is a junior getting his degree in International Affairs, and this is his first year in KSU’s Model UN. Outside of Model UN, Justin is in the International Affairs Student Organization and History Club at KSU. A fun fact about Justin is that he has been playing guitar for 7 years.</w:t>
      </w:r>
    </w:p>
    <w:p w:rsidR="00000000" w:rsidDel="00000000" w:rsidP="00000000" w:rsidRDefault="00000000" w:rsidRPr="00000000" w14:paraId="0000000B">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Our committee’s Chair is Gavin Bedell, a freshman working towards his Bachelor’s in Business Administration, focusing on economics. He has developed a keen interest in Model UN this semester and has taken the opportunity to use Model UN clubs as a platform for improving his public speaking skills in preparation for future career endeavors. A fun fact about him is that he enjoys reading and hopes to publish economic essays when he is older.</w:t>
      </w:r>
    </w:p>
    <w:p w:rsidR="00000000" w:rsidDel="00000000" w:rsidP="00000000" w:rsidRDefault="00000000" w:rsidRPr="00000000" w14:paraId="0000000C">
      <w:pP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 topics under discussion for the United Nations Human Rights Council:</w:t>
      </w:r>
    </w:p>
    <w:p w:rsidR="00000000" w:rsidDel="00000000" w:rsidP="00000000" w:rsidRDefault="00000000" w:rsidRPr="00000000" w14:paraId="0000000E">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numPr>
          <w:ilvl w:val="0"/>
          <w:numId w:val="1"/>
        </w:numPr>
        <w:spacing w:line="240" w:lineRule="auto"/>
        <w:ind w:left="72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Addressing Concerns About Housing During Times of Economic Change</w:t>
      </w:r>
    </w:p>
    <w:p w:rsidR="00000000" w:rsidDel="00000000" w:rsidP="00000000" w:rsidRDefault="00000000" w:rsidRPr="00000000" w14:paraId="00000010">
      <w:pPr>
        <w:numPr>
          <w:ilvl w:val="0"/>
          <w:numId w:val="1"/>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Discussing the Difficulty of the Provision and Distribution of International Aid Within Conflict Zones</w:t>
      </w:r>
    </w:p>
    <w:p w:rsidR="00000000" w:rsidDel="00000000" w:rsidP="00000000" w:rsidRDefault="00000000" w:rsidRPr="00000000" w14:paraId="00000011">
      <w:pPr>
        <w:spacing w:line="240"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Member State’s delegation within this committee is expected to submit a position paper presenting their ideas for both agenda topics. A position paper is a short essay describing your Member State’s history and position on the issues at hand. There are three key parts to any successful position paper: history, current status of the issue, and proposed solutions. Information for properly formatting the position papers, as well as valuable advice for writing a quality paper, can be found in the Delegate Preparation section of the HSMUN webpage </w:t>
      </w:r>
      <w:r w:rsidDel="00000000" w:rsidR="00000000" w:rsidRPr="00000000">
        <w:rPr>
          <w:rFonts w:ascii="Times New Roman" w:cs="Times New Roman" w:eastAsia="Times New Roman" w:hAnsi="Times New Roman"/>
          <w:sz w:val="20"/>
          <w:szCs w:val="20"/>
          <w:rtl w:val="0"/>
        </w:rPr>
        <w:t xml:space="preserve">(http://conference.kennesaw.edu/hsmun/)</w:t>
      </w:r>
      <w:r w:rsidDel="00000000" w:rsidR="00000000" w:rsidRPr="00000000">
        <w:rPr>
          <w:rFonts w:ascii="Times New Roman" w:cs="Times New Roman" w:eastAsia="Times New Roman" w:hAnsi="Times New Roman"/>
          <w:sz w:val="20"/>
          <w:szCs w:val="20"/>
          <w:rtl w:val="0"/>
        </w:rPr>
        <w:t xml:space="preserve">. Delegates are reminded that papers should be no longer than two pages in length with titles in size 12 and text in size 10-12 Times New Roman. Citations should be footnoted in Chicago style formatting, like those used inside this guide. Furthermore, plagiarism in an academic setting is unacceptable and will nullify any score for the paper in question. During the grading process, we will be utilizing the university’s plagiarism checker. Wikipedia is a wonderful place to begin researching, but we highly encourage the use of peer-reviewed academic articles or trusted media sources. The objective of a position paper is to present the diplomatic position of your Member State on both agenda topics as accurately as possible. </w:t>
      </w:r>
      <w:r w:rsidDel="00000000" w:rsidR="00000000" w:rsidRPr="00000000">
        <w:rPr>
          <w:rFonts w:ascii="Times New Roman" w:cs="Times New Roman" w:eastAsia="Times New Roman" w:hAnsi="Times New Roman"/>
          <w:b w:val="1"/>
          <w:i w:val="1"/>
          <w:sz w:val="20"/>
          <w:szCs w:val="20"/>
          <w:u w:val="single"/>
          <w:rtl w:val="0"/>
        </w:rPr>
        <w:t xml:space="preserve">All position papers MUST be sent to ksuhsmun2025@gmail.com by February 21st, 2025. Late papers will be accepted until February 26th, 2025 with points penalized.</w:t>
      </w:r>
      <w:r w:rsidDel="00000000" w:rsidR="00000000" w:rsidRPr="00000000">
        <w:rPr>
          <w:rtl w:val="0"/>
        </w:rPr>
      </w:r>
    </w:p>
    <w:p w:rsidR="00000000" w:rsidDel="00000000" w:rsidP="00000000" w:rsidRDefault="00000000" w:rsidRPr="00000000" w14:paraId="00000013">
      <w:pPr>
        <w:widowControl w:val="0"/>
        <w:spacing w:line="240" w:lineRule="auto"/>
        <w:ind w:left="0" w:right="2587" w:firstLine="0"/>
        <w:rPr>
          <w:rFonts w:ascii="Times New Roman" w:cs="Times New Roman" w:eastAsia="Times New Roman" w:hAnsi="Times New Roman"/>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4">
      <w:pPr>
        <w:widowControl w:val="0"/>
        <w:spacing w:line="240" w:lineRule="auto"/>
        <w:ind w:left="2880" w:right="258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History of the Human Rights Council </w:t>
      </w:r>
    </w:p>
    <w:p w:rsidR="00000000" w:rsidDel="00000000" w:rsidP="00000000" w:rsidRDefault="00000000" w:rsidRPr="00000000" w14:paraId="00000015">
      <w:pPr>
        <w:widowControl w:val="0"/>
        <w:spacing w:line="240" w:lineRule="auto"/>
        <w:ind w:left="2563" w:right="2587"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widowControl w:val="0"/>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United Nations Commission on Human Rights (CHR) was established in 1946 after World War II as the main international legislative body overseeing the protection and promotion of human rights.</w:t>
      </w:r>
      <w:r w:rsidDel="00000000" w:rsidR="00000000" w:rsidRPr="00000000">
        <w:rPr>
          <w:rFonts w:ascii="Times New Roman" w:cs="Times New Roman" w:eastAsia="Times New Roman" w:hAnsi="Times New Roman"/>
          <w:sz w:val="20"/>
          <w:szCs w:val="20"/>
          <w:vertAlign w:val="superscript"/>
        </w:rPr>
        <w:footnoteReference w:customMarkFollows="0" w:id="0"/>
      </w:r>
      <w:r w:rsidDel="00000000" w:rsidR="00000000" w:rsidRPr="00000000">
        <w:rPr>
          <w:rFonts w:ascii="Times New Roman" w:cs="Times New Roman" w:eastAsia="Times New Roman" w:hAnsi="Times New Roman"/>
          <w:sz w:val="20"/>
          <w:szCs w:val="20"/>
          <w:rtl w:val="0"/>
        </w:rPr>
        <w:t xml:space="preserve"> The CHR met for the first time in 1947 to draft the Universal Declaration of Human Rights. The commission completed discussions in the following year and the United Nations General Assembly adopted the declaration on the 10th of December 1948.</w:t>
      </w:r>
      <w:r w:rsidDel="00000000" w:rsidR="00000000" w:rsidRPr="00000000">
        <w:rPr>
          <w:rFonts w:ascii="Times New Roman" w:cs="Times New Roman" w:eastAsia="Times New Roman" w:hAnsi="Times New Roman"/>
          <w:sz w:val="20"/>
          <w:szCs w:val="20"/>
          <w:vertAlign w:val="superscript"/>
        </w:rPr>
        <w:footnoteReference w:customMarkFollows="0" w:id="1"/>
      </w:r>
      <w:r w:rsidDel="00000000" w:rsidR="00000000" w:rsidRPr="00000000">
        <w:rPr>
          <w:rtl w:val="0"/>
        </w:rPr>
      </w:r>
    </w:p>
    <w:p w:rsidR="00000000" w:rsidDel="00000000" w:rsidP="00000000" w:rsidRDefault="00000000" w:rsidRPr="00000000" w14:paraId="00000017">
      <w:pPr>
        <w:widowControl w:val="0"/>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following 20 years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the CHR </w:t>
      </w:r>
      <w:r w:rsidDel="00000000" w:rsidR="00000000" w:rsidRPr="00000000">
        <w:rPr>
          <w:rFonts w:ascii="Times New Roman" w:cs="Times New Roman" w:eastAsia="Times New Roman" w:hAnsi="Times New Roman"/>
          <w:sz w:val="20"/>
          <w:szCs w:val="20"/>
          <w:rtl w:val="0"/>
        </w:rPr>
        <w:t xml:space="preserve">continued to deliberate on and reinforce human rights standards. The commission worked with the General Assembly to adopt the International Covenant on Civil and Political Rights (INCHR) and the International Covenant on Economic, Social, and Cultural </w:t>
      </w:r>
      <w:r w:rsidDel="00000000" w:rsidR="00000000" w:rsidRPr="00000000">
        <w:rPr>
          <w:rFonts w:ascii="Times New Roman" w:cs="Times New Roman" w:eastAsia="Times New Roman" w:hAnsi="Times New Roman"/>
          <w:sz w:val="20"/>
          <w:szCs w:val="20"/>
          <w:rtl w:val="0"/>
        </w:rPr>
        <w:t xml:space="preserve">Right</w:t>
      </w:r>
      <w:r w:rsidDel="00000000" w:rsidR="00000000" w:rsidRPr="00000000">
        <w:rPr>
          <w:rFonts w:ascii="Times New Roman" w:cs="Times New Roman" w:eastAsia="Times New Roman" w:hAnsi="Times New Roman"/>
          <w:sz w:val="20"/>
          <w:szCs w:val="20"/>
          <w:rtl w:val="0"/>
        </w:rPr>
        <w:t xml:space="preserve">s in December 1966. The INCHR was </w:t>
      </w:r>
      <w:r w:rsidDel="00000000" w:rsidR="00000000" w:rsidRPr="00000000">
        <w:rPr>
          <w:rFonts w:ascii="Times New Roman" w:cs="Times New Roman" w:eastAsia="Times New Roman" w:hAnsi="Times New Roman"/>
          <w:sz w:val="20"/>
          <w:szCs w:val="20"/>
          <w:rtl w:val="0"/>
        </w:rPr>
        <w:t xml:space="preserve">not able</w:t>
      </w:r>
      <w:r w:rsidDel="00000000" w:rsidR="00000000" w:rsidRPr="00000000">
        <w:rPr>
          <w:rFonts w:ascii="Times New Roman" w:cs="Times New Roman" w:eastAsia="Times New Roman" w:hAnsi="Times New Roman"/>
          <w:sz w:val="20"/>
          <w:szCs w:val="20"/>
          <w:rtl w:val="0"/>
        </w:rPr>
        <w:t xml:space="preserve"> to address human rights violations until 1967 when the Economic and Social Council authorized the CHR to address human rights </w:t>
      </w:r>
      <w:r w:rsidDel="00000000" w:rsidR="00000000" w:rsidRPr="00000000">
        <w:rPr>
          <w:rFonts w:ascii="Times New Roman" w:cs="Times New Roman" w:eastAsia="Times New Roman" w:hAnsi="Times New Roman"/>
          <w:sz w:val="20"/>
          <w:szCs w:val="20"/>
          <w:rtl w:val="0"/>
        </w:rPr>
        <w:t xml:space="preserve">violation</w:t>
      </w:r>
      <w:r w:rsidDel="00000000" w:rsidR="00000000" w:rsidRPr="00000000">
        <w:rPr>
          <w:rFonts w:ascii="Times New Roman" w:cs="Times New Roman" w:eastAsia="Times New Roman" w:hAnsi="Times New Roman"/>
          <w:sz w:val="20"/>
          <w:szCs w:val="20"/>
          <w:rtl w:val="0"/>
        </w:rPr>
        <w:t xml:space="preserve">s. Once the Commission was able to, they set up systems to monitor and investigate any human rights violations throughout the globe.</w:t>
      </w:r>
      <w:r w:rsidDel="00000000" w:rsidR="00000000" w:rsidRPr="00000000">
        <w:rPr>
          <w:rFonts w:ascii="Times New Roman" w:cs="Times New Roman" w:eastAsia="Times New Roman" w:hAnsi="Times New Roman"/>
          <w:sz w:val="20"/>
          <w:szCs w:val="20"/>
          <w:vertAlign w:val="superscript"/>
        </w:rPr>
        <w:footnoteReference w:customMarkFollows="0" w:id="2"/>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8">
      <w:pPr>
        <w:widowControl w:val="0"/>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1990s the CHR </w:t>
      </w:r>
      <w:r w:rsidDel="00000000" w:rsidR="00000000" w:rsidRPr="00000000">
        <w:rPr>
          <w:rFonts w:ascii="Times New Roman" w:cs="Times New Roman" w:eastAsia="Times New Roman" w:hAnsi="Times New Roman"/>
          <w:sz w:val="20"/>
          <w:szCs w:val="20"/>
          <w:rtl w:val="0"/>
        </w:rPr>
        <w:t xml:space="preserve">focused more on attempting to provide aid in the form </w:t>
      </w:r>
      <w:r w:rsidDel="00000000" w:rsidR="00000000" w:rsidRPr="00000000">
        <w:rPr>
          <w:rFonts w:ascii="Times New Roman" w:cs="Times New Roman" w:eastAsia="Times New Roman" w:hAnsi="Times New Roman"/>
          <w:sz w:val="20"/>
          <w:szCs w:val="20"/>
          <w:rtl w:val="0"/>
        </w:rPr>
        <w:t xml:space="preserve">of advice and technical assistance to Member States to support human rights on a more regional level. The CHR was focused specifically on the right to adequate standards of living and addressing issues that disadvantaged groups </w:t>
      </w:r>
      <w:r w:rsidDel="00000000" w:rsidR="00000000" w:rsidRPr="00000000">
        <w:rPr>
          <w:rFonts w:ascii="Times New Roman" w:cs="Times New Roman" w:eastAsia="Times New Roman" w:hAnsi="Times New Roman"/>
          <w:sz w:val="20"/>
          <w:szCs w:val="20"/>
          <w:rtl w:val="0"/>
        </w:rPr>
        <w:t xml:space="preserve">and indigenous peoples</w:t>
      </w:r>
      <w:r w:rsidDel="00000000" w:rsidR="00000000" w:rsidRPr="00000000">
        <w:rPr>
          <w:rFonts w:ascii="Times New Roman" w:cs="Times New Roman" w:eastAsia="Times New Roman" w:hAnsi="Times New Roman"/>
          <w:sz w:val="20"/>
          <w:szCs w:val="20"/>
          <w:rtl w:val="0"/>
        </w:rPr>
        <w:t xml:space="preserve"> face.</w:t>
      </w:r>
      <w:r w:rsidDel="00000000" w:rsidR="00000000" w:rsidRPr="00000000">
        <w:rPr>
          <w:rFonts w:ascii="Times New Roman" w:cs="Times New Roman" w:eastAsia="Times New Roman" w:hAnsi="Times New Roman"/>
          <w:sz w:val="20"/>
          <w:szCs w:val="20"/>
          <w:vertAlign w:val="superscript"/>
        </w:rPr>
        <w:footnoteReference w:customMarkFollows="0" w:id="3"/>
      </w:r>
      <w:r w:rsidDel="00000000" w:rsidR="00000000" w:rsidRPr="00000000">
        <w:rPr>
          <w:rtl w:val="0"/>
        </w:rPr>
      </w:r>
    </w:p>
    <w:p w:rsidR="00000000" w:rsidDel="00000000" w:rsidP="00000000" w:rsidRDefault="00000000" w:rsidRPr="00000000" w14:paraId="00000019">
      <w:pPr>
        <w:widowControl w:val="0"/>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CHR faced many</w:t>
      </w:r>
      <w:r w:rsidDel="00000000" w:rsidR="00000000" w:rsidRPr="00000000">
        <w:rPr>
          <w:rFonts w:ascii="Times New Roman" w:cs="Times New Roman" w:eastAsia="Times New Roman" w:hAnsi="Times New Roman"/>
          <w:sz w:val="20"/>
          <w:szCs w:val="20"/>
          <w:rtl w:val="0"/>
        </w:rPr>
        <w:t xml:space="preserve"> shortcoming</w:t>
      </w:r>
      <w:r w:rsidDel="00000000" w:rsidR="00000000" w:rsidRPr="00000000">
        <w:rPr>
          <w:rFonts w:ascii="Times New Roman" w:cs="Times New Roman" w:eastAsia="Times New Roman" w:hAnsi="Times New Roman"/>
          <w:sz w:val="20"/>
          <w:szCs w:val="20"/>
          <w:rtl w:val="0"/>
        </w:rPr>
        <w:t xml:space="preserve">s regarding members' obligations to human rights and thus was reformed in 2006.</w:t>
      </w:r>
      <w:r w:rsidDel="00000000" w:rsidR="00000000" w:rsidRPr="00000000">
        <w:rPr>
          <w:rFonts w:ascii="Times New Roman" w:cs="Times New Roman" w:eastAsia="Times New Roman" w:hAnsi="Times New Roman"/>
          <w:sz w:val="20"/>
          <w:szCs w:val="20"/>
          <w:vertAlign w:val="superscript"/>
        </w:rPr>
        <w:footnoteReference w:customMarkFollows="0" w:id="4"/>
      </w:r>
      <w:r w:rsidDel="00000000" w:rsidR="00000000" w:rsidRPr="00000000">
        <w:rPr>
          <w:rFonts w:ascii="Times New Roman" w:cs="Times New Roman" w:eastAsia="Times New Roman" w:hAnsi="Times New Roman"/>
          <w:sz w:val="20"/>
          <w:szCs w:val="20"/>
          <w:rtl w:val="0"/>
        </w:rPr>
        <w:t xml:space="preserve"> The United Nations General Assembly established the United Nations Human Rights Council (HRC) to strengthen, protect, and promote human rights. This new body had a limited number of Member States able to participate in the council at a time, </w:t>
      </w:r>
      <w:r w:rsidDel="00000000" w:rsidR="00000000" w:rsidRPr="00000000">
        <w:rPr>
          <w:rFonts w:ascii="Times New Roman" w:cs="Times New Roman" w:eastAsia="Times New Roman" w:hAnsi="Times New Roman"/>
          <w:sz w:val="20"/>
          <w:szCs w:val="20"/>
          <w:rtl w:val="0"/>
        </w:rPr>
        <w:t xml:space="preserve">47 members in total</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vertAlign w:val="superscript"/>
        </w:rPr>
        <w:footnoteReference w:customMarkFollows="0" w:id="5"/>
      </w:r>
      <w:r w:rsidDel="00000000" w:rsidR="00000000" w:rsidRPr="00000000">
        <w:rPr>
          <w:rFonts w:ascii="Times New Roman" w:cs="Times New Roman" w:eastAsia="Times New Roman" w:hAnsi="Times New Roman"/>
          <w:sz w:val="20"/>
          <w:szCs w:val="20"/>
          <w:rtl w:val="0"/>
        </w:rPr>
        <w:t xml:space="preserve"> Each Member State appointed to the HRC are assigned by the General Assembly and can serve a maximum of two consecutive three-year terms on the council.</w:t>
      </w:r>
      <w:r w:rsidDel="00000000" w:rsidR="00000000" w:rsidRPr="00000000">
        <w:rPr>
          <w:rFonts w:ascii="Times New Roman" w:cs="Times New Roman" w:eastAsia="Times New Roman" w:hAnsi="Times New Roman"/>
          <w:sz w:val="20"/>
          <w:szCs w:val="20"/>
          <w:vertAlign w:val="superscript"/>
        </w:rPr>
        <w:footnoteReference w:customMarkFollows="0" w:id="6"/>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A">
      <w:pPr>
        <w:widowControl w:val="0"/>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March 2006, the HRC established the Universal Periodic Review (UPR). This is a yearly assessment of human rights within the 193 recognized United Nations (UN) Member States. The UPR treats each Member State equally in their assessment of the violation and promotion of human rights. The UPR’s assessments provide recommendations and assistance to Member States who struggle to uphold human rights.</w:t>
      </w:r>
      <w:r w:rsidDel="00000000" w:rsidR="00000000" w:rsidRPr="00000000">
        <w:rPr>
          <w:rFonts w:ascii="Times New Roman" w:cs="Times New Roman" w:eastAsia="Times New Roman" w:hAnsi="Times New Roman"/>
          <w:sz w:val="20"/>
          <w:szCs w:val="20"/>
          <w:vertAlign w:val="superscript"/>
        </w:rPr>
        <w:footnoteReference w:customMarkFollows="0" w:id="7"/>
      </w:r>
      <w:r w:rsidDel="00000000" w:rsidR="00000000" w:rsidRPr="00000000">
        <w:rPr>
          <w:rtl w:val="0"/>
        </w:rPr>
      </w:r>
    </w:p>
    <w:p w:rsidR="00000000" w:rsidDel="00000000" w:rsidP="00000000" w:rsidRDefault="00000000" w:rsidRPr="00000000" w14:paraId="0000001B">
      <w:pPr>
        <w:widowControl w:val="0"/>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2012 the HRC adopted the R</w:t>
      </w:r>
      <w:r w:rsidDel="00000000" w:rsidR="00000000" w:rsidRPr="00000000">
        <w:rPr>
          <w:rFonts w:ascii="Times New Roman" w:cs="Times New Roman" w:eastAsia="Times New Roman" w:hAnsi="Times New Roman"/>
          <w:sz w:val="20"/>
          <w:szCs w:val="20"/>
          <w:rtl w:val="0"/>
        </w:rPr>
        <w:t xml:space="preserve">esolution</w:t>
      </w:r>
      <w:r w:rsidDel="00000000" w:rsidR="00000000" w:rsidRPr="00000000">
        <w:rPr>
          <w:rFonts w:ascii="Times New Roman" w:cs="Times New Roman" w:eastAsia="Times New Roman" w:hAnsi="Times New Roman"/>
          <w:sz w:val="20"/>
          <w:szCs w:val="20"/>
          <w:rtl w:val="0"/>
        </w:rPr>
        <w:t xml:space="preserve"> 20/12 Accelerating Efforts to Eliminate All Forms of Violence Against Women: Remedies Against Women Subjected to Violence. In this resolution, the council condemned all violent acts against women and girls, and asserted violators should be punished by law. T</w:t>
      </w:r>
      <w:r w:rsidDel="00000000" w:rsidR="00000000" w:rsidRPr="00000000">
        <w:rPr>
          <w:rFonts w:ascii="Times New Roman" w:cs="Times New Roman" w:eastAsia="Times New Roman" w:hAnsi="Times New Roman"/>
          <w:sz w:val="20"/>
          <w:szCs w:val="20"/>
          <w:rtl w:val="0"/>
        </w:rPr>
        <w:t xml:space="preserve">his resolution</w:t>
      </w:r>
      <w:r w:rsidDel="00000000" w:rsidR="00000000" w:rsidRPr="00000000">
        <w:rPr>
          <w:rFonts w:ascii="Times New Roman" w:cs="Times New Roman" w:eastAsia="Times New Roman" w:hAnsi="Times New Roman"/>
          <w:sz w:val="20"/>
          <w:szCs w:val="20"/>
          <w:rtl w:val="0"/>
        </w:rPr>
        <w:t xml:space="preserve"> goes on </w:t>
      </w:r>
      <w:r w:rsidDel="00000000" w:rsidR="00000000" w:rsidRPr="00000000">
        <w:rPr>
          <w:rFonts w:ascii="Times New Roman" w:cs="Times New Roman" w:eastAsia="Times New Roman" w:hAnsi="Times New Roman"/>
          <w:sz w:val="20"/>
          <w:szCs w:val="20"/>
          <w:rtl w:val="0"/>
        </w:rPr>
        <w:t xml:space="preserve">to address the issues of gender bias in legislation and law enforcement, encourages paying particular attention to women who may face abuse in marginalized groups, and supports many more just positions on the rights of women subjected to violence. </w:t>
      </w:r>
      <w:r w:rsidDel="00000000" w:rsidR="00000000" w:rsidRPr="00000000">
        <w:rPr>
          <w:rFonts w:ascii="Times New Roman" w:cs="Times New Roman" w:eastAsia="Times New Roman" w:hAnsi="Times New Roman"/>
          <w:sz w:val="20"/>
          <w:szCs w:val="20"/>
          <w:rtl w:val="0"/>
        </w:rPr>
        <w:t xml:space="preserve">This was the first resolution adopted by the HRC that addressed violence against women.</w:t>
      </w:r>
      <w:r w:rsidDel="00000000" w:rsidR="00000000" w:rsidRPr="00000000">
        <w:rPr>
          <w:rFonts w:ascii="Times New Roman" w:cs="Times New Roman" w:eastAsia="Times New Roman" w:hAnsi="Times New Roman"/>
          <w:sz w:val="20"/>
          <w:szCs w:val="20"/>
          <w:vertAlign w:val="superscript"/>
        </w:rPr>
        <w:footnoteReference w:customMarkFollows="0" w:id="8"/>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C">
      <w:pPr>
        <w:widowControl w:val="0"/>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Recently, the HRC has addressed many issues, including the rights of children in online spaces. </w:t>
      </w:r>
      <w:r w:rsidDel="00000000" w:rsidR="00000000" w:rsidRPr="00000000">
        <w:rPr>
          <w:rFonts w:ascii="Times New Roman" w:cs="Times New Roman" w:eastAsia="Times New Roman" w:hAnsi="Times New Roman"/>
          <w:sz w:val="20"/>
          <w:szCs w:val="20"/>
          <w:rtl w:val="0"/>
        </w:rPr>
        <w:t xml:space="preserve">This </w:t>
      </w:r>
      <w:r w:rsidDel="00000000" w:rsidR="00000000" w:rsidRPr="00000000">
        <w:rPr>
          <w:rFonts w:ascii="Times New Roman" w:cs="Times New Roman" w:eastAsia="Times New Roman" w:hAnsi="Times New Roman"/>
          <w:sz w:val="20"/>
          <w:szCs w:val="20"/>
          <w:rtl w:val="0"/>
        </w:rPr>
        <w:t xml:space="preserve">includes recognizing that Member States and business enterprises should address the potential risks to children and support Member States that work to provide children with the ability to take legal action to hold platforms responsible for any proliferation of materials that may violate the rights of a child.</w:t>
      </w:r>
      <w:r w:rsidDel="00000000" w:rsidR="00000000" w:rsidRPr="00000000">
        <w:rPr>
          <w:rFonts w:ascii="Times New Roman" w:cs="Times New Roman" w:eastAsia="Times New Roman" w:hAnsi="Times New Roman"/>
          <w:sz w:val="20"/>
          <w:szCs w:val="20"/>
          <w:vertAlign w:val="superscript"/>
        </w:rPr>
        <w:footnoteReference w:customMarkFollows="0" w:id="9"/>
      </w:r>
      <w:r w:rsidDel="00000000" w:rsidR="00000000" w:rsidRPr="00000000">
        <w:rPr>
          <w:rFonts w:ascii="Times New Roman" w:cs="Times New Roman" w:eastAsia="Times New Roman" w:hAnsi="Times New Roman"/>
          <w:sz w:val="20"/>
          <w:szCs w:val="20"/>
          <w:rtl w:val="0"/>
        </w:rPr>
        <w:t xml:space="preserve"> The Human Rights Council is active and constantly addresses violations and any future issues that the people of the world may</w:t>
      </w:r>
      <w:r w:rsidDel="00000000" w:rsidR="00000000" w:rsidRPr="00000000">
        <w:rPr>
          <w:rFonts w:ascii="Times New Roman" w:cs="Times New Roman" w:eastAsia="Times New Roman" w:hAnsi="Times New Roman"/>
          <w:sz w:val="20"/>
          <w:szCs w:val="20"/>
          <w:rtl w:val="0"/>
        </w:rPr>
        <w:t xml:space="preserve"> face. </w:t>
      </w:r>
      <w:r w:rsidDel="00000000" w:rsidR="00000000" w:rsidRPr="00000000">
        <w:rPr>
          <w:rtl w:val="0"/>
        </w:rPr>
      </w:r>
    </w:p>
    <w:p w:rsidR="00000000" w:rsidDel="00000000" w:rsidP="00000000" w:rsidRDefault="00000000" w:rsidRPr="00000000" w14:paraId="0000001D">
      <w:pPr>
        <w:widowControl w:val="0"/>
        <w:spacing w:line="240" w:lineRule="auto"/>
        <w:ind w:lef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1E">
      <w:pPr>
        <w:numPr>
          <w:ilvl w:val="0"/>
          <w:numId w:val="2"/>
        </w:numPr>
        <w:spacing w:line="240" w:lineRule="auto"/>
        <w:ind w:left="720" w:hanging="36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Addressing Concerns About Housing During Times of Economic Change</w:t>
      </w:r>
      <w:r w:rsidDel="00000000" w:rsidR="00000000" w:rsidRPr="00000000">
        <w:rPr>
          <w:rtl w:val="0"/>
        </w:rPr>
      </w:r>
    </w:p>
    <w:p w:rsidR="00000000" w:rsidDel="00000000" w:rsidP="00000000" w:rsidRDefault="00000000" w:rsidRPr="00000000" w14:paraId="0000001F">
      <w:pPr>
        <w:spacing w:line="240" w:lineRule="auto"/>
        <w:ind w:lef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Introduction</w:t>
        <w:tab/>
      </w:r>
    </w:p>
    <w:p w:rsidR="00000000" w:rsidDel="00000000" w:rsidP="00000000" w:rsidRDefault="00000000" w:rsidRPr="00000000" w14:paraId="00000021">
      <w:pPr>
        <w:spacing w:line="240" w:lineRule="auto"/>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22">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Adequate housing is a fundamental human right as laid out in Article 25 of the Universal Declaration of Human Rights (UDHR).</w:t>
      </w:r>
      <w:r w:rsidDel="00000000" w:rsidR="00000000" w:rsidRPr="00000000">
        <w:rPr>
          <w:rFonts w:ascii="Times New Roman" w:cs="Times New Roman" w:eastAsia="Times New Roman" w:hAnsi="Times New Roman"/>
          <w:sz w:val="20"/>
          <w:szCs w:val="20"/>
          <w:vertAlign w:val="superscript"/>
        </w:rPr>
        <w:footnoteReference w:customMarkFollows="0" w:id="10"/>
      </w:r>
      <w:r w:rsidDel="00000000" w:rsidR="00000000" w:rsidRPr="00000000">
        <w:rPr>
          <w:rFonts w:ascii="Times New Roman" w:cs="Times New Roman" w:eastAsia="Times New Roman" w:hAnsi="Times New Roman"/>
          <w:sz w:val="20"/>
          <w:szCs w:val="20"/>
          <w:rtl w:val="0"/>
        </w:rPr>
        <w:t xml:space="preserve"> Many Member States view </w:t>
      </w:r>
      <w:r w:rsidDel="00000000" w:rsidR="00000000" w:rsidRPr="00000000">
        <w:rPr>
          <w:rFonts w:ascii="Times New Roman" w:cs="Times New Roman" w:eastAsia="Times New Roman" w:hAnsi="Times New Roman"/>
          <w:sz w:val="20"/>
          <w:szCs w:val="20"/>
          <w:rtl w:val="0"/>
        </w:rPr>
        <w:t xml:space="preserve"> housing as a form of investmen</w:t>
      </w:r>
      <w:r w:rsidDel="00000000" w:rsidR="00000000" w:rsidRPr="00000000">
        <w:rPr>
          <w:rFonts w:ascii="Times New Roman" w:cs="Times New Roman" w:eastAsia="Times New Roman" w:hAnsi="Times New Roman"/>
          <w:sz w:val="20"/>
          <w:szCs w:val="20"/>
          <w:rtl w:val="0"/>
        </w:rPr>
        <w:t xml:space="preserve">t instead of as a necessity that provides shelter to their citizens.</w:t>
      </w:r>
      <w:r w:rsidDel="00000000" w:rsidR="00000000" w:rsidRPr="00000000">
        <w:rPr>
          <w:rFonts w:ascii="Times New Roman" w:cs="Times New Roman" w:eastAsia="Times New Roman" w:hAnsi="Times New Roman"/>
          <w:sz w:val="20"/>
          <w:szCs w:val="20"/>
          <w:vertAlign w:val="superscript"/>
        </w:rPr>
        <w:footnoteReference w:customMarkFollows="0" w:id="11"/>
      </w:r>
      <w:r w:rsidDel="00000000" w:rsidR="00000000" w:rsidRPr="00000000">
        <w:rPr>
          <w:rFonts w:ascii="Times New Roman" w:cs="Times New Roman" w:eastAsia="Times New Roman" w:hAnsi="Times New Roman"/>
          <w:sz w:val="20"/>
          <w:szCs w:val="20"/>
          <w:rtl w:val="0"/>
        </w:rPr>
        <w:t xml:space="preserve"> Due to housing being a significant financial investment, many people live in temporary housing such as </w:t>
      </w:r>
      <w:r w:rsidDel="00000000" w:rsidR="00000000" w:rsidRPr="00000000">
        <w:rPr>
          <w:rFonts w:ascii="Times New Roman" w:cs="Times New Roman" w:eastAsia="Times New Roman" w:hAnsi="Times New Roman"/>
          <w:sz w:val="20"/>
          <w:szCs w:val="20"/>
          <w:rtl w:val="0"/>
        </w:rPr>
        <w:t xml:space="preserve">apartments.</w:t>
      </w:r>
      <w:r w:rsidDel="00000000" w:rsidR="00000000" w:rsidRPr="00000000">
        <w:rPr>
          <w:rFonts w:ascii="Times New Roman" w:cs="Times New Roman" w:eastAsia="Times New Roman" w:hAnsi="Times New Roman"/>
          <w:sz w:val="20"/>
          <w:szCs w:val="20"/>
          <w:rtl w:val="0"/>
        </w:rPr>
        <w:t xml:space="preserve"> While in temporary housing citizens usually have to pay rent, if citizens fail to pay rent in a timely manner they are susceptible to being</w:t>
      </w:r>
      <w:r w:rsidDel="00000000" w:rsidR="00000000" w:rsidRPr="00000000">
        <w:rPr>
          <w:rFonts w:ascii="Times New Roman" w:cs="Times New Roman" w:eastAsia="Times New Roman" w:hAnsi="Times New Roman"/>
          <w:sz w:val="20"/>
          <w:szCs w:val="20"/>
          <w:rtl w:val="0"/>
        </w:rPr>
        <w:t xml:space="preserve"> evicted</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vertAlign w:val="superscript"/>
        </w:rPr>
        <w:footnoteReference w:customMarkFollows="0" w:id="12"/>
      </w:r>
      <w:r w:rsidDel="00000000" w:rsidR="00000000" w:rsidRPr="00000000">
        <w:rPr>
          <w:rFonts w:ascii="Times New Roman" w:cs="Times New Roman" w:eastAsia="Times New Roman" w:hAnsi="Times New Roman"/>
          <w:sz w:val="20"/>
          <w:szCs w:val="20"/>
          <w:rtl w:val="0"/>
        </w:rPr>
        <w:t xml:space="preserve"> Other people may be making mortgage payments to lenders like a bank. Failure to make timely payments can lead to foreclosure, where the lender will go through the legal process of repossessing a home from a homeowner who has defaulted on their payments.</w:t>
      </w:r>
      <w:r w:rsidDel="00000000" w:rsidR="00000000" w:rsidRPr="00000000">
        <w:rPr>
          <w:rFonts w:ascii="Times New Roman" w:cs="Times New Roman" w:eastAsia="Times New Roman" w:hAnsi="Times New Roman"/>
          <w:sz w:val="20"/>
          <w:szCs w:val="20"/>
          <w:vertAlign w:val="superscript"/>
        </w:rPr>
        <w:footnoteReference w:customMarkFollows="0" w:id="13"/>
      </w:r>
      <w:r w:rsidDel="00000000" w:rsidR="00000000" w:rsidRPr="00000000">
        <w:rPr>
          <w:rFonts w:ascii="Times New Roman" w:cs="Times New Roman" w:eastAsia="Times New Roman" w:hAnsi="Times New Roman"/>
          <w:sz w:val="20"/>
          <w:szCs w:val="20"/>
          <w:rtl w:val="0"/>
        </w:rPr>
        <w:t xml:space="preserve"> This makes times of economic instability difficult for citizens who may be renting or paying off homes. The potential loss of employment, significant inflation, and or reduction of wages can lead to citizens being unable to afford the cost of their homes.</w:t>
      </w:r>
    </w:p>
    <w:p w:rsidR="00000000" w:rsidDel="00000000" w:rsidP="00000000" w:rsidRDefault="00000000" w:rsidRPr="00000000" w14:paraId="00000023">
      <w:pPr>
        <w:spacing w:line="240" w:lineRule="auto"/>
        <w:ind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History</w:t>
      </w:r>
    </w:p>
    <w:p w:rsidR="00000000" w:rsidDel="00000000" w:rsidP="00000000" w:rsidRDefault="00000000" w:rsidRPr="00000000" w14:paraId="00000025">
      <w:pPr>
        <w:spacing w:line="240" w:lineRule="auto"/>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26">
      <w:pPr>
        <w:spacing w:line="240" w:lineRule="auto"/>
        <w:ind w:left="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1929 the Great Depression ensued following a stock market crash, rising tariffs, and a massive increase in unemployment across the world.</w:t>
      </w:r>
      <w:r w:rsidDel="00000000" w:rsidR="00000000" w:rsidRPr="00000000">
        <w:rPr>
          <w:rFonts w:ascii="Times New Roman" w:cs="Times New Roman" w:eastAsia="Times New Roman" w:hAnsi="Times New Roman"/>
          <w:sz w:val="20"/>
          <w:szCs w:val="20"/>
          <w:vertAlign w:val="superscript"/>
        </w:rPr>
        <w:footnoteReference w:customMarkFollows="0" w:id="14"/>
      </w:r>
      <w:r w:rsidDel="00000000" w:rsidR="00000000" w:rsidRPr="00000000">
        <w:rPr>
          <w:rFonts w:ascii="Times New Roman" w:cs="Times New Roman" w:eastAsia="Times New Roman" w:hAnsi="Times New Roman"/>
          <w:sz w:val="20"/>
          <w:szCs w:val="20"/>
          <w:rtl w:val="0"/>
        </w:rPr>
        <w:t xml:space="preserve"> The main effects of this depression were felt by the </w:t>
      </w:r>
      <w:r w:rsidDel="00000000" w:rsidR="00000000" w:rsidRPr="00000000">
        <w:rPr>
          <w:rFonts w:ascii="Times New Roman" w:cs="Times New Roman" w:eastAsia="Times New Roman" w:hAnsi="Times New Roman"/>
          <w:sz w:val="20"/>
          <w:szCs w:val="20"/>
          <w:rtl w:val="0"/>
        </w:rPr>
        <w:t xml:space="preserve">United States of America (U.S.)</w:t>
      </w:r>
      <w:r w:rsidDel="00000000" w:rsidR="00000000" w:rsidRPr="00000000">
        <w:rPr>
          <w:rFonts w:ascii="Times New Roman" w:cs="Times New Roman" w:eastAsia="Times New Roman" w:hAnsi="Times New Roman"/>
          <w:sz w:val="20"/>
          <w:szCs w:val="20"/>
          <w:rtl w:val="0"/>
        </w:rPr>
        <w:t xml:space="preserve"> although the economic collapse had further repercussions on the global economy. Australia, Britain, and Canada’s housing markets were all affected by the sharp economic downturn.</w:t>
      </w:r>
      <w:r w:rsidDel="00000000" w:rsidR="00000000" w:rsidRPr="00000000">
        <w:rPr>
          <w:rFonts w:ascii="Times New Roman" w:cs="Times New Roman" w:eastAsia="Times New Roman" w:hAnsi="Times New Roman"/>
          <w:sz w:val="20"/>
          <w:szCs w:val="20"/>
          <w:vertAlign w:val="superscript"/>
        </w:rPr>
        <w:footnoteReference w:customMarkFollows="0" w:id="15"/>
      </w:r>
      <w:r w:rsidDel="00000000" w:rsidR="00000000" w:rsidRPr="00000000">
        <w:rPr>
          <w:rFonts w:ascii="Times New Roman" w:cs="Times New Roman" w:eastAsia="Times New Roman" w:hAnsi="Times New Roman"/>
          <w:sz w:val="20"/>
          <w:szCs w:val="20"/>
          <w:rtl w:val="0"/>
        </w:rPr>
        <w:t xml:space="preserve"> This led to many evictions, defaults on loans, and mortgage arrears (late payments).</w:t>
      </w:r>
      <w:r w:rsidDel="00000000" w:rsidR="00000000" w:rsidRPr="00000000">
        <w:rPr>
          <w:rFonts w:ascii="Times New Roman" w:cs="Times New Roman" w:eastAsia="Times New Roman" w:hAnsi="Times New Roman"/>
          <w:sz w:val="20"/>
          <w:szCs w:val="20"/>
          <w:vertAlign w:val="superscript"/>
        </w:rPr>
        <w:footnoteReference w:customMarkFollows="0" w:id="16"/>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Canada’s unemployment rate</w:t>
      </w:r>
      <w:r w:rsidDel="00000000" w:rsidR="00000000" w:rsidRPr="00000000">
        <w:rPr>
          <w:rFonts w:ascii="Times New Roman" w:cs="Times New Roman" w:eastAsia="Times New Roman" w:hAnsi="Times New Roman"/>
          <w:sz w:val="20"/>
          <w:szCs w:val="20"/>
          <w:rtl w:val="0"/>
        </w:rPr>
        <w:t xml:space="preserve"> rose from around 4.2 percent in 1929 to 26.0 percent by 1932. While specifics on housing information during the Great Depression in Canada is </w:t>
      </w:r>
      <w:r w:rsidDel="00000000" w:rsidR="00000000" w:rsidRPr="00000000">
        <w:rPr>
          <w:rFonts w:ascii="Times New Roman" w:cs="Times New Roman" w:eastAsia="Times New Roman" w:hAnsi="Times New Roman"/>
          <w:sz w:val="20"/>
          <w:szCs w:val="20"/>
          <w:rtl w:val="0"/>
        </w:rPr>
        <w:t xml:space="preserve">limited, many</w:t>
      </w:r>
      <w:r w:rsidDel="00000000" w:rsidR="00000000" w:rsidRPr="00000000">
        <w:rPr>
          <w:rFonts w:ascii="Times New Roman" w:cs="Times New Roman" w:eastAsia="Times New Roman" w:hAnsi="Times New Roman"/>
          <w:sz w:val="20"/>
          <w:szCs w:val="20"/>
          <w:rtl w:val="0"/>
        </w:rPr>
        <w:t xml:space="preserve"> landlords struggled to find tenants that could afford to pay rent. In cases like the city of Hamilton, Ontario, many citizens ended up leaving their homes due to the loss of job opportunities and being unable to pay for </w:t>
      </w:r>
      <w:r w:rsidDel="00000000" w:rsidR="00000000" w:rsidRPr="00000000">
        <w:rPr>
          <w:rFonts w:ascii="Times New Roman" w:cs="Times New Roman" w:eastAsia="Times New Roman" w:hAnsi="Times New Roman"/>
          <w:sz w:val="20"/>
          <w:szCs w:val="20"/>
          <w:rtl w:val="0"/>
        </w:rPr>
        <w:t xml:space="preserve">housing.</w:t>
      </w:r>
      <w:r w:rsidDel="00000000" w:rsidR="00000000" w:rsidRPr="00000000">
        <w:rPr>
          <w:rFonts w:ascii="Times New Roman" w:cs="Times New Roman" w:eastAsia="Times New Roman" w:hAnsi="Times New Roman"/>
          <w:sz w:val="20"/>
          <w:szCs w:val="20"/>
          <w:vertAlign w:val="superscript"/>
        </w:rPr>
        <w:footnoteReference w:customMarkFollows="0" w:id="17"/>
      </w:r>
      <w:r w:rsidDel="00000000" w:rsidR="00000000" w:rsidRPr="00000000">
        <w:rPr>
          <w:rtl w:val="0"/>
        </w:rPr>
      </w:r>
    </w:p>
    <w:p w:rsidR="00000000" w:rsidDel="00000000" w:rsidP="00000000" w:rsidRDefault="00000000" w:rsidRPr="00000000" w14:paraId="00000027">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After the Second World War, the United Nations was established to promote international cooperation. The UN worked with representatives from each of its Member States, including the U.S., China, Soviet Union, France, Lebanon, and others; with this collaboration, the committee drafted the UDHR.</w:t>
      </w:r>
      <w:r w:rsidDel="00000000" w:rsidR="00000000" w:rsidRPr="00000000">
        <w:rPr>
          <w:rFonts w:ascii="Times New Roman" w:cs="Times New Roman" w:eastAsia="Times New Roman" w:hAnsi="Times New Roman"/>
          <w:sz w:val="20"/>
          <w:szCs w:val="20"/>
          <w:vertAlign w:val="superscript"/>
        </w:rPr>
        <w:footnoteReference w:customMarkFollows="0" w:id="18"/>
      </w:r>
      <w:r w:rsidDel="00000000" w:rsidR="00000000" w:rsidRPr="00000000">
        <w:rPr>
          <w:rFonts w:ascii="Times New Roman" w:cs="Times New Roman" w:eastAsia="Times New Roman" w:hAnsi="Times New Roman"/>
          <w:sz w:val="20"/>
          <w:szCs w:val="20"/>
          <w:rtl w:val="0"/>
        </w:rPr>
        <w:t xml:space="preserve"> On December 10, 1948, the UN General Assembly adopted the UDHR.</w:t>
      </w:r>
      <w:r w:rsidDel="00000000" w:rsidR="00000000" w:rsidRPr="00000000">
        <w:rPr>
          <w:rFonts w:ascii="Times New Roman" w:cs="Times New Roman" w:eastAsia="Times New Roman" w:hAnsi="Times New Roman"/>
          <w:sz w:val="20"/>
          <w:szCs w:val="20"/>
          <w:vertAlign w:val="superscript"/>
        </w:rPr>
        <w:footnoteReference w:customMarkFollows="0" w:id="19"/>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The 25th article recognizes the right to a decent living standard, including housing</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vertAlign w:val="superscript"/>
        </w:rPr>
        <w:footnoteReference w:customMarkFollows="0" w:id="20"/>
      </w:r>
      <w:r w:rsidDel="00000000" w:rsidR="00000000" w:rsidRPr="00000000">
        <w:rPr>
          <w:rFonts w:ascii="Times New Roman" w:cs="Times New Roman" w:eastAsia="Times New Roman" w:hAnsi="Times New Roman"/>
          <w:sz w:val="20"/>
          <w:szCs w:val="20"/>
          <w:rtl w:val="0"/>
        </w:rPr>
        <w:t xml:space="preserve"> While the declaration is not legally binding it it lays the groundwork for the international regime on human rights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vertAlign w:val="superscript"/>
        </w:rPr>
        <w:footnoteReference w:customMarkFollows="0" w:id="21"/>
      </w:r>
      <w:r w:rsidDel="00000000" w:rsidR="00000000" w:rsidRPr="00000000">
        <w:rPr>
          <w:rtl w:val="0"/>
        </w:rPr>
      </w:r>
    </w:p>
    <w:p w:rsidR="00000000" w:rsidDel="00000000" w:rsidP="00000000" w:rsidRDefault="00000000" w:rsidRPr="00000000" w14:paraId="00000028">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late 1990s to early 2000s, Argentina faced economic depression due to hyperinflation, a default on public debt, and lacking financial policies to address the crisis.</w:t>
      </w:r>
      <w:r w:rsidDel="00000000" w:rsidR="00000000" w:rsidRPr="00000000">
        <w:rPr>
          <w:rFonts w:ascii="Times New Roman" w:cs="Times New Roman" w:eastAsia="Times New Roman" w:hAnsi="Times New Roman"/>
          <w:sz w:val="20"/>
          <w:szCs w:val="20"/>
          <w:vertAlign w:val="superscript"/>
        </w:rPr>
        <w:footnoteReference w:customMarkFollows="0" w:id="22"/>
      </w:r>
      <w:r w:rsidDel="00000000" w:rsidR="00000000" w:rsidRPr="00000000">
        <w:rPr>
          <w:rFonts w:ascii="Times New Roman" w:cs="Times New Roman" w:eastAsia="Times New Roman" w:hAnsi="Times New Roman"/>
          <w:sz w:val="20"/>
          <w:szCs w:val="20"/>
          <w:rtl w:val="0"/>
        </w:rPr>
        <w:t xml:space="preserve"> This depression increased the number of people in poverty to over 40 percent in Argentina.</w:t>
      </w:r>
      <w:r w:rsidDel="00000000" w:rsidR="00000000" w:rsidRPr="00000000">
        <w:rPr>
          <w:rFonts w:ascii="Times New Roman" w:cs="Times New Roman" w:eastAsia="Times New Roman" w:hAnsi="Times New Roman"/>
          <w:sz w:val="20"/>
          <w:szCs w:val="20"/>
          <w:vertAlign w:val="superscript"/>
        </w:rPr>
        <w:footnoteReference w:customMarkFollows="0" w:id="23"/>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vertAlign w:val="superscript"/>
        </w:rPr>
        <w:footnoteReference w:customMarkFollows="0" w:id="24"/>
      </w:r>
      <w:r w:rsidDel="00000000" w:rsidR="00000000" w:rsidRPr="00000000">
        <w:rPr>
          <w:rFonts w:ascii="Times New Roman" w:cs="Times New Roman" w:eastAsia="Times New Roman" w:hAnsi="Times New Roman"/>
          <w:sz w:val="20"/>
          <w:szCs w:val="20"/>
          <w:rtl w:val="0"/>
        </w:rPr>
        <w:t xml:space="preserve"> While large-scale economic action struggled to assist communities in this time of crisis, local communities came together to address these issues.</w:t>
      </w:r>
      <w:r w:rsidDel="00000000" w:rsidR="00000000" w:rsidRPr="00000000">
        <w:rPr>
          <w:rFonts w:ascii="Times New Roman" w:cs="Times New Roman" w:eastAsia="Times New Roman" w:hAnsi="Times New Roman"/>
          <w:sz w:val="20"/>
          <w:szCs w:val="20"/>
          <w:vertAlign w:val="superscript"/>
        </w:rPr>
        <w:footnoteReference w:customMarkFollows="0" w:id="25"/>
      </w:r>
      <w:r w:rsidDel="00000000" w:rsidR="00000000" w:rsidRPr="00000000">
        <w:rPr>
          <w:rFonts w:ascii="Times New Roman" w:cs="Times New Roman" w:eastAsia="Times New Roman" w:hAnsi="Times New Roman"/>
          <w:sz w:val="20"/>
          <w:szCs w:val="20"/>
          <w:rtl w:val="0"/>
        </w:rPr>
        <w:t xml:space="preserve"> These communities worked together to build shelter, provide food, and create clothing to make sure that their basic necessities were met at a time when their national economy failed them.</w:t>
      </w:r>
      <w:r w:rsidDel="00000000" w:rsidR="00000000" w:rsidRPr="00000000">
        <w:rPr>
          <w:rFonts w:ascii="Times New Roman" w:cs="Times New Roman" w:eastAsia="Times New Roman" w:hAnsi="Times New Roman"/>
          <w:sz w:val="20"/>
          <w:szCs w:val="20"/>
          <w:vertAlign w:val="superscript"/>
        </w:rPr>
        <w:footnoteReference w:customMarkFollows="0" w:id="26"/>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9">
      <w:pPr>
        <w:spacing w:line="240" w:lineRule="auto"/>
        <w:ind w:left="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Great Recession had many issues directly relating to home ownership and lending practices.</w:t>
      </w:r>
      <w:r w:rsidDel="00000000" w:rsidR="00000000" w:rsidRPr="00000000">
        <w:rPr>
          <w:rFonts w:ascii="Times New Roman" w:cs="Times New Roman" w:eastAsia="Times New Roman" w:hAnsi="Times New Roman"/>
          <w:sz w:val="20"/>
          <w:szCs w:val="20"/>
          <w:vertAlign w:val="superscript"/>
        </w:rPr>
        <w:footnoteReference w:customMarkFollows="0" w:id="27"/>
      </w:r>
      <w:r w:rsidDel="00000000" w:rsidR="00000000" w:rsidRPr="00000000">
        <w:rPr>
          <w:rFonts w:ascii="Times New Roman" w:cs="Times New Roman" w:eastAsia="Times New Roman" w:hAnsi="Times New Roman"/>
          <w:sz w:val="20"/>
          <w:szCs w:val="20"/>
          <w:rtl w:val="0"/>
        </w:rPr>
        <w:t xml:space="preserve"> T</w:t>
      </w:r>
      <w:r w:rsidDel="00000000" w:rsidR="00000000" w:rsidRPr="00000000">
        <w:rPr>
          <w:rFonts w:ascii="Times New Roman" w:cs="Times New Roman" w:eastAsia="Times New Roman" w:hAnsi="Times New Roman"/>
          <w:sz w:val="20"/>
          <w:szCs w:val="20"/>
          <w:rtl w:val="0"/>
        </w:rPr>
        <w:t xml:space="preserve">his risky financial activity would </w:t>
      </w:r>
      <w:r w:rsidDel="00000000" w:rsidR="00000000" w:rsidRPr="00000000">
        <w:rPr>
          <w:rFonts w:ascii="Times New Roman" w:cs="Times New Roman" w:eastAsia="Times New Roman" w:hAnsi="Times New Roman"/>
          <w:sz w:val="20"/>
          <w:szCs w:val="20"/>
          <w:rtl w:val="0"/>
        </w:rPr>
        <w:t xml:space="preserve">make the global housing market tumultuous again around December 2007.</w:t>
      </w:r>
      <w:r w:rsidDel="00000000" w:rsidR="00000000" w:rsidRPr="00000000">
        <w:rPr>
          <w:rFonts w:ascii="Times New Roman" w:cs="Times New Roman" w:eastAsia="Times New Roman" w:hAnsi="Times New Roman"/>
          <w:sz w:val="20"/>
          <w:szCs w:val="20"/>
          <w:vertAlign w:val="superscript"/>
        </w:rPr>
        <w:footnoteReference w:customMarkFollows="0" w:id="28"/>
      </w:r>
      <w:r w:rsidDel="00000000" w:rsidR="00000000" w:rsidRPr="00000000">
        <w:rPr>
          <w:rFonts w:ascii="Times New Roman" w:cs="Times New Roman" w:eastAsia="Times New Roman" w:hAnsi="Times New Roman"/>
          <w:sz w:val="20"/>
          <w:szCs w:val="20"/>
          <w:rtl w:val="0"/>
        </w:rPr>
        <w:t xml:space="preserve"> The one problem was lenders giving out subprime leases, a home loan for prospective homeowners who may not be a secure investment for </w:t>
      </w:r>
      <w:r w:rsidDel="00000000" w:rsidR="00000000" w:rsidRPr="00000000">
        <w:rPr>
          <w:rFonts w:ascii="Times New Roman" w:cs="Times New Roman" w:eastAsia="Times New Roman" w:hAnsi="Times New Roman"/>
          <w:sz w:val="20"/>
          <w:szCs w:val="20"/>
          <w:rtl w:val="0"/>
        </w:rPr>
        <w:t xml:space="preserve">the collecting party</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vertAlign w:val="superscript"/>
        </w:rPr>
        <w:footnoteReference w:customMarkFollows="0" w:id="29"/>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There are many more elements to this crisis the primary issue was large lenders like foreign and U.S.-based banks began to invest heavily in these insecure investments that offered a good stream of revenue.</w:t>
      </w:r>
      <w:r w:rsidDel="00000000" w:rsidR="00000000" w:rsidRPr="00000000">
        <w:rPr>
          <w:rFonts w:ascii="Times New Roman" w:cs="Times New Roman" w:eastAsia="Times New Roman" w:hAnsi="Times New Roman"/>
          <w:sz w:val="20"/>
          <w:szCs w:val="20"/>
          <w:vertAlign w:val="superscript"/>
        </w:rPr>
        <w:footnoteReference w:customMarkFollows="0" w:id="30"/>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2A">
      <w:pPr>
        <w:spacing w:line="240" w:lineRule="auto"/>
        <w:ind w:left="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high-risk lending led to greatly increased access to homes, and many people who were on subprime leases.</w:t>
      </w:r>
      <w:r w:rsidDel="00000000" w:rsidR="00000000" w:rsidRPr="00000000">
        <w:rPr>
          <w:rFonts w:ascii="Times New Roman" w:cs="Times New Roman" w:eastAsia="Times New Roman" w:hAnsi="Times New Roman"/>
          <w:sz w:val="20"/>
          <w:szCs w:val="20"/>
          <w:vertAlign w:val="superscript"/>
        </w:rPr>
        <w:footnoteReference w:customMarkFollows="0" w:id="31"/>
      </w:r>
      <w:r w:rsidDel="00000000" w:rsidR="00000000" w:rsidRPr="00000000">
        <w:rPr>
          <w:rFonts w:ascii="Times New Roman" w:cs="Times New Roman" w:eastAsia="Times New Roman" w:hAnsi="Times New Roman"/>
          <w:sz w:val="20"/>
          <w:szCs w:val="20"/>
          <w:rtl w:val="0"/>
        </w:rPr>
        <w:t xml:space="preserve"> Eventually, the people who were on these subprime leases began to default on their debts. The number of defaults and foreclosures skyrocketed resulting in lenders and banks losing money due to th</w:t>
      </w:r>
      <w:r w:rsidDel="00000000" w:rsidR="00000000" w:rsidRPr="00000000">
        <w:rPr>
          <w:rFonts w:ascii="Times New Roman" w:cs="Times New Roman" w:eastAsia="Times New Roman" w:hAnsi="Times New Roman"/>
          <w:sz w:val="20"/>
          <w:szCs w:val="20"/>
          <w:rtl w:val="0"/>
        </w:rPr>
        <w:t xml:space="preserve">e leasers being unable to pay their loans on properties.</w:t>
      </w:r>
      <w:r w:rsidDel="00000000" w:rsidR="00000000" w:rsidRPr="00000000">
        <w:rPr>
          <w:rFonts w:ascii="Times New Roman" w:cs="Times New Roman" w:eastAsia="Times New Roman" w:hAnsi="Times New Roman"/>
          <w:sz w:val="20"/>
          <w:szCs w:val="20"/>
          <w:vertAlign w:val="superscript"/>
        </w:rPr>
        <w:footnoteReference w:customMarkFollows="0" w:id="32"/>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Since many people defaulted on what was often their only home many people </w:t>
      </w:r>
      <w:r w:rsidDel="00000000" w:rsidR="00000000" w:rsidRPr="00000000">
        <w:rPr>
          <w:rFonts w:ascii="Times New Roman" w:cs="Times New Roman" w:eastAsia="Times New Roman" w:hAnsi="Times New Roman"/>
          <w:sz w:val="20"/>
          <w:szCs w:val="20"/>
          <w:rtl w:val="0"/>
        </w:rPr>
        <w:t xml:space="preserve">had to leave their homes. The mass defaults combined with the crashing of stocks due to the amount of money that financial institutions ended up paying, resulted in many people worldwide losing thei</w:t>
      </w:r>
      <w:r w:rsidDel="00000000" w:rsidR="00000000" w:rsidRPr="00000000">
        <w:rPr>
          <w:rFonts w:ascii="Times New Roman" w:cs="Times New Roman" w:eastAsia="Times New Roman" w:hAnsi="Times New Roman"/>
          <w:sz w:val="20"/>
          <w:szCs w:val="20"/>
          <w:rtl w:val="0"/>
        </w:rPr>
        <w:t xml:space="preserve">r homes and jobs during the recession. </w:t>
      </w:r>
      <w:r w:rsidDel="00000000" w:rsidR="00000000" w:rsidRPr="00000000">
        <w:rPr>
          <w:rtl w:val="0"/>
        </w:rPr>
      </w:r>
    </w:p>
    <w:p w:rsidR="00000000" w:rsidDel="00000000" w:rsidP="00000000" w:rsidRDefault="00000000" w:rsidRPr="00000000" w14:paraId="0000002B">
      <w:pPr>
        <w:spacing w:line="240" w:lineRule="auto"/>
        <w:ind w:left="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02C">
      <w:pPr>
        <w:spacing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Current Situation</w:t>
      </w:r>
    </w:p>
    <w:p w:rsidR="00000000" w:rsidDel="00000000" w:rsidP="00000000" w:rsidRDefault="00000000" w:rsidRPr="00000000" w14:paraId="0000002D">
      <w:pPr>
        <w:spacing w:line="240" w:lineRule="auto"/>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2E">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global real estate market is currently in good health with an estimated value of over $600 trillion USD by the end of 2024, a majority being residential real estate.</w:t>
      </w:r>
      <w:r w:rsidDel="00000000" w:rsidR="00000000" w:rsidRPr="00000000">
        <w:rPr>
          <w:rFonts w:ascii="Times New Roman" w:cs="Times New Roman" w:eastAsia="Times New Roman" w:hAnsi="Times New Roman"/>
          <w:sz w:val="20"/>
          <w:szCs w:val="20"/>
          <w:vertAlign w:val="superscript"/>
        </w:rPr>
        <w:footnoteReference w:customMarkFollows="0" w:id="33"/>
      </w:r>
      <w:r w:rsidDel="00000000" w:rsidR="00000000" w:rsidRPr="00000000">
        <w:rPr>
          <w:rFonts w:ascii="Times New Roman" w:cs="Times New Roman" w:eastAsia="Times New Roman" w:hAnsi="Times New Roman"/>
          <w:sz w:val="20"/>
          <w:szCs w:val="20"/>
          <w:rtl w:val="0"/>
        </w:rPr>
        <w:t xml:space="preserve"> While the market is not the only factor for determining the current health of housing worldwide, it is a good barometer for understanding homeowner security. </w:t>
      </w:r>
      <w:r w:rsidDel="00000000" w:rsidR="00000000" w:rsidRPr="00000000">
        <w:rPr>
          <w:rFonts w:ascii="Times New Roman" w:cs="Times New Roman" w:eastAsia="Times New Roman" w:hAnsi="Times New Roman"/>
          <w:sz w:val="20"/>
          <w:szCs w:val="20"/>
          <w:rtl w:val="0"/>
        </w:rPr>
        <w:t xml:space="preserve">The primary issue with the housing market is that there is a lack of affordable housing.</w:t>
      </w:r>
      <w:r w:rsidDel="00000000" w:rsidR="00000000" w:rsidRPr="00000000">
        <w:rPr>
          <w:rFonts w:ascii="Times New Roman" w:cs="Times New Roman" w:eastAsia="Times New Roman" w:hAnsi="Times New Roman"/>
          <w:sz w:val="20"/>
          <w:szCs w:val="20"/>
          <w:vertAlign w:val="superscript"/>
        </w:rPr>
        <w:footnoteReference w:customMarkFollows="0" w:id="34"/>
      </w:r>
      <w:r w:rsidDel="00000000" w:rsidR="00000000" w:rsidRPr="00000000">
        <w:rPr>
          <w:rFonts w:ascii="Times New Roman" w:cs="Times New Roman" w:eastAsia="Times New Roman" w:hAnsi="Times New Roman"/>
          <w:sz w:val="20"/>
          <w:szCs w:val="20"/>
          <w:rtl w:val="0"/>
        </w:rPr>
        <w:t xml:space="preserve"> While the real estate market is in a good place around the world, homeowners are finding that the price of home ownership is increasing while wages tend not to grow to meet that demand.</w:t>
      </w:r>
      <w:r w:rsidDel="00000000" w:rsidR="00000000" w:rsidRPr="00000000">
        <w:rPr>
          <w:rFonts w:ascii="Times New Roman" w:cs="Times New Roman" w:eastAsia="Times New Roman" w:hAnsi="Times New Roman"/>
          <w:sz w:val="20"/>
          <w:szCs w:val="20"/>
          <w:vertAlign w:val="superscript"/>
        </w:rPr>
        <w:footnoteReference w:customMarkFollows="0" w:id="35"/>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This effect has also been exacerbated by the large number of displaced people who are also looking for shelter in a new Member State</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vertAlign w:val="superscript"/>
        </w:rPr>
        <w:footnoteReference w:customMarkFollows="0" w:id="36"/>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F">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Renting is another housing option for people who are not yet ready to buy homes. </w:t>
      </w:r>
      <w:r w:rsidDel="00000000" w:rsidR="00000000" w:rsidRPr="00000000">
        <w:rPr>
          <w:rFonts w:ascii="Times New Roman" w:cs="Times New Roman" w:eastAsia="Times New Roman" w:hAnsi="Times New Roman"/>
          <w:sz w:val="20"/>
          <w:szCs w:val="20"/>
          <w:rtl w:val="0"/>
        </w:rPr>
        <w:t xml:space="preserve">While renting is beneficial to people building the financial stability to buy a home the renting market has experienced a spike in</w:t>
      </w:r>
      <w:r w:rsidDel="00000000" w:rsidR="00000000" w:rsidRPr="00000000">
        <w:rPr>
          <w:rFonts w:ascii="Times New Roman" w:cs="Times New Roman" w:eastAsia="Times New Roman" w:hAnsi="Times New Roman"/>
          <w:sz w:val="20"/>
          <w:szCs w:val="20"/>
          <w:rtl w:val="0"/>
        </w:rPr>
        <w:t xml:space="preserve"> recent years.</w:t>
      </w:r>
      <w:r w:rsidDel="00000000" w:rsidR="00000000" w:rsidRPr="00000000">
        <w:rPr>
          <w:rFonts w:ascii="Times New Roman" w:cs="Times New Roman" w:eastAsia="Times New Roman" w:hAnsi="Times New Roman"/>
          <w:sz w:val="20"/>
          <w:szCs w:val="20"/>
          <w:vertAlign w:val="superscript"/>
        </w:rPr>
        <w:footnoteReference w:customMarkFollows="0" w:id="37"/>
      </w:r>
      <w:r w:rsidDel="00000000" w:rsidR="00000000" w:rsidRPr="00000000">
        <w:rPr>
          <w:rFonts w:ascii="Times New Roman" w:cs="Times New Roman" w:eastAsia="Times New Roman" w:hAnsi="Times New Roman"/>
          <w:sz w:val="20"/>
          <w:szCs w:val="20"/>
          <w:rtl w:val="0"/>
        </w:rPr>
        <w:t xml:space="preserve"> The </w:t>
      </w:r>
      <w:r w:rsidDel="00000000" w:rsidR="00000000" w:rsidRPr="00000000">
        <w:rPr>
          <w:rFonts w:ascii="Times New Roman" w:cs="Times New Roman" w:eastAsia="Times New Roman" w:hAnsi="Times New Roman"/>
          <w:sz w:val="20"/>
          <w:szCs w:val="20"/>
          <w:rtl w:val="0"/>
        </w:rPr>
        <w:t xml:space="preserve">United Kingdom of Great Britain and Northern Ireland</w:t>
      </w:r>
      <w:r w:rsidDel="00000000" w:rsidR="00000000" w:rsidRPr="00000000">
        <w:rPr>
          <w:rFonts w:ascii="Times New Roman" w:cs="Times New Roman" w:eastAsia="Times New Roman" w:hAnsi="Times New Roman"/>
          <w:sz w:val="20"/>
          <w:szCs w:val="20"/>
          <w:rtl w:val="0"/>
        </w:rPr>
        <w:t xml:space="preserve"> in 2023 deliberated on the passing of the Renter’s Reform Bill which would give renters more rights. While this legislation is a step in the direction of providing stability to those renting, the discussion of this bill caused landlords to take preemptive action and start evicting people before laws are passed.</w:t>
      </w:r>
      <w:r w:rsidDel="00000000" w:rsidR="00000000" w:rsidRPr="00000000">
        <w:rPr>
          <w:rFonts w:ascii="Times New Roman" w:cs="Times New Roman" w:eastAsia="Times New Roman" w:hAnsi="Times New Roman"/>
          <w:sz w:val="20"/>
          <w:szCs w:val="20"/>
          <w:vertAlign w:val="superscript"/>
        </w:rPr>
        <w:footnoteReference w:customMarkFollows="0" w:id="38"/>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0">
      <w:pPr>
        <w:spacing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effects of homelessness are very evident. Based on a study done by the University of California, Los Angeles (UCLA), people experienciong homelessness are more likely to struggle with mental illness, violence, and a higher rate of mortality among other health issues.</w:t>
      </w:r>
      <w:r w:rsidDel="00000000" w:rsidR="00000000" w:rsidRPr="00000000">
        <w:rPr>
          <w:rFonts w:ascii="Times New Roman" w:cs="Times New Roman" w:eastAsia="Times New Roman" w:hAnsi="Times New Roman"/>
          <w:sz w:val="20"/>
          <w:szCs w:val="20"/>
          <w:vertAlign w:val="superscript"/>
        </w:rPr>
        <w:footnoteReference w:customMarkFollows="0" w:id="39"/>
      </w:r>
      <w:r w:rsidDel="00000000" w:rsidR="00000000" w:rsidRPr="00000000">
        <w:rPr>
          <w:rFonts w:ascii="Times New Roman" w:cs="Times New Roman" w:eastAsia="Times New Roman" w:hAnsi="Times New Roman"/>
          <w:sz w:val="20"/>
          <w:szCs w:val="20"/>
          <w:rtl w:val="0"/>
        </w:rPr>
        <w:t xml:space="preserve"> The lack of a safe and secure place to live also causes the homeless to face the brunt of environmental issues such as weather, pollution, and poor sanitation.</w:t>
      </w:r>
      <w:r w:rsidDel="00000000" w:rsidR="00000000" w:rsidRPr="00000000">
        <w:rPr>
          <w:rFonts w:ascii="Times New Roman" w:cs="Times New Roman" w:eastAsia="Times New Roman" w:hAnsi="Times New Roman"/>
          <w:sz w:val="20"/>
          <w:szCs w:val="20"/>
          <w:vertAlign w:val="superscript"/>
        </w:rPr>
        <w:footnoteReference w:customMarkFollows="0" w:id="40"/>
      </w:r>
      <w:r w:rsidDel="00000000" w:rsidR="00000000" w:rsidRPr="00000000">
        <w:rPr>
          <w:rFonts w:ascii="Times New Roman" w:cs="Times New Roman" w:eastAsia="Times New Roman" w:hAnsi="Times New Roman"/>
          <w:sz w:val="20"/>
          <w:szCs w:val="20"/>
          <w:rtl w:val="0"/>
        </w:rPr>
        <w:t xml:space="preserve"> Many cities around the globe have hostile architecture, which refers to the practice that some cities are designed to dissuade certain people from being in the area.</w:t>
      </w:r>
      <w:r w:rsidDel="00000000" w:rsidR="00000000" w:rsidRPr="00000000">
        <w:rPr>
          <w:rFonts w:ascii="Times New Roman" w:cs="Times New Roman" w:eastAsia="Times New Roman" w:hAnsi="Times New Roman"/>
          <w:sz w:val="20"/>
          <w:szCs w:val="20"/>
          <w:vertAlign w:val="superscript"/>
        </w:rPr>
        <w:footnoteReference w:customMarkFollows="0" w:id="41"/>
      </w:r>
      <w:r w:rsidDel="00000000" w:rsidR="00000000" w:rsidRPr="00000000">
        <w:rPr>
          <w:rFonts w:ascii="Times New Roman" w:cs="Times New Roman" w:eastAsia="Times New Roman" w:hAnsi="Times New Roman"/>
          <w:sz w:val="20"/>
          <w:szCs w:val="20"/>
          <w:rtl w:val="0"/>
        </w:rPr>
        <w:t xml:space="preserve"> An example of hostile architecture is boulders beneath bridges that prevent people from using them as shelter. Hostile architecture primarily affects </w:t>
      </w:r>
      <w:r w:rsidDel="00000000" w:rsidR="00000000" w:rsidRPr="00000000">
        <w:rPr>
          <w:rFonts w:ascii="Times New Roman" w:cs="Times New Roman" w:eastAsia="Times New Roman" w:hAnsi="Times New Roman"/>
          <w:sz w:val="20"/>
          <w:szCs w:val="20"/>
          <w:rtl w:val="0"/>
        </w:rPr>
        <w:t xml:space="preserve">those experiencing homelessnes</w:t>
      </w:r>
      <w:r w:rsidDel="00000000" w:rsidR="00000000" w:rsidRPr="00000000">
        <w:rPr>
          <w:rFonts w:ascii="Times New Roman" w:cs="Times New Roman" w:eastAsia="Times New Roman" w:hAnsi="Times New Roman"/>
          <w:sz w:val="20"/>
          <w:szCs w:val="20"/>
          <w:rtl w:val="0"/>
        </w:rPr>
        <w:t xml:space="preserve">s, further adding to their </w:t>
      </w:r>
      <w:r w:rsidDel="00000000" w:rsidR="00000000" w:rsidRPr="00000000">
        <w:rPr>
          <w:rFonts w:ascii="Times New Roman" w:cs="Times New Roman" w:eastAsia="Times New Roman" w:hAnsi="Times New Roman"/>
          <w:sz w:val="20"/>
          <w:szCs w:val="20"/>
          <w:rtl w:val="0"/>
        </w:rPr>
        <w:t xml:space="preserve">troubles.</w:t>
      </w:r>
      <w:r w:rsidDel="00000000" w:rsidR="00000000" w:rsidRPr="00000000">
        <w:rPr>
          <w:rFonts w:ascii="Times New Roman" w:cs="Times New Roman" w:eastAsia="Times New Roman" w:hAnsi="Times New Roman"/>
          <w:sz w:val="20"/>
          <w:szCs w:val="20"/>
          <w:vertAlign w:val="superscript"/>
        </w:rPr>
        <w:footnoteReference w:customMarkFollows="0" w:id="42"/>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Actions Taken by the UN</w:t>
      </w:r>
    </w:p>
    <w:p w:rsidR="00000000" w:rsidDel="00000000" w:rsidP="00000000" w:rsidRDefault="00000000" w:rsidRPr="00000000" w14:paraId="00000033">
      <w:pPr>
        <w:spacing w:line="240" w:lineRule="auto"/>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ab/>
      </w:r>
      <w:r w:rsidDel="00000000" w:rsidR="00000000" w:rsidRPr="00000000">
        <w:rPr>
          <w:rFonts w:ascii="Times New Roman" w:cs="Times New Roman" w:eastAsia="Times New Roman" w:hAnsi="Times New Roman"/>
          <w:sz w:val="20"/>
          <w:szCs w:val="20"/>
          <w:rtl w:val="0"/>
        </w:rPr>
        <w:t xml:space="preserve">In 1978 the UN General Assembly mandated the establishment of UN-Habitat, an organization to address issues accompanying urban growth.</w:t>
      </w:r>
      <w:r w:rsidDel="00000000" w:rsidR="00000000" w:rsidRPr="00000000">
        <w:rPr>
          <w:rFonts w:ascii="Times New Roman" w:cs="Times New Roman" w:eastAsia="Times New Roman" w:hAnsi="Times New Roman"/>
          <w:sz w:val="20"/>
          <w:szCs w:val="20"/>
          <w:vertAlign w:val="superscript"/>
        </w:rPr>
        <w:footnoteReference w:customMarkFollows="0" w:id="43"/>
      </w:r>
      <w:r w:rsidDel="00000000" w:rsidR="00000000" w:rsidRPr="00000000">
        <w:rPr>
          <w:rFonts w:ascii="Times New Roman" w:cs="Times New Roman" w:eastAsia="Times New Roman" w:hAnsi="Times New Roman"/>
          <w:sz w:val="20"/>
          <w:szCs w:val="20"/>
          <w:rtl w:val="0"/>
        </w:rPr>
        <w:t xml:space="preserve"> Urban development tends to increase waste production, so UN-Habitat works to build greener cities during urbanization.</w:t>
      </w:r>
      <w:r w:rsidDel="00000000" w:rsidR="00000000" w:rsidRPr="00000000">
        <w:rPr>
          <w:rFonts w:ascii="Times New Roman" w:cs="Times New Roman" w:eastAsia="Times New Roman" w:hAnsi="Times New Roman"/>
          <w:sz w:val="20"/>
          <w:szCs w:val="20"/>
          <w:vertAlign w:val="superscript"/>
        </w:rPr>
        <w:footnoteReference w:customMarkFollows="0" w:id="44"/>
      </w:r>
      <w:r w:rsidDel="00000000" w:rsidR="00000000" w:rsidRPr="00000000">
        <w:rPr>
          <w:rFonts w:ascii="Times New Roman" w:cs="Times New Roman" w:eastAsia="Times New Roman" w:hAnsi="Times New Roman"/>
          <w:sz w:val="20"/>
          <w:szCs w:val="20"/>
          <w:rtl w:val="0"/>
        </w:rPr>
        <w:t xml:space="preserve"> UN-Habitat also provides</w:t>
      </w:r>
      <w:r w:rsidDel="00000000" w:rsidR="00000000" w:rsidRPr="00000000">
        <w:rPr>
          <w:rFonts w:ascii="Times New Roman" w:cs="Times New Roman" w:eastAsia="Times New Roman" w:hAnsi="Times New Roman"/>
          <w:sz w:val="20"/>
          <w:szCs w:val="20"/>
          <w:rtl w:val="0"/>
        </w:rPr>
        <w:t xml:space="preserve"> first-in-class research</w:t>
      </w:r>
      <w:r w:rsidDel="00000000" w:rsidR="00000000" w:rsidRPr="00000000">
        <w:rPr>
          <w:rFonts w:ascii="Times New Roman" w:cs="Times New Roman" w:eastAsia="Times New Roman" w:hAnsi="Times New Roman"/>
          <w:sz w:val="20"/>
          <w:szCs w:val="20"/>
          <w:rtl w:val="0"/>
        </w:rPr>
        <w:t xml:space="preserve"> about all parts of urban development.</w:t>
      </w:r>
      <w:r w:rsidDel="00000000" w:rsidR="00000000" w:rsidRPr="00000000">
        <w:rPr>
          <w:rFonts w:ascii="Times New Roman" w:cs="Times New Roman" w:eastAsia="Times New Roman" w:hAnsi="Times New Roman"/>
          <w:sz w:val="20"/>
          <w:szCs w:val="20"/>
          <w:vertAlign w:val="superscript"/>
        </w:rPr>
        <w:footnoteReference w:customMarkFollows="0" w:id="45"/>
      </w:r>
      <w:r w:rsidDel="00000000" w:rsidR="00000000" w:rsidRPr="00000000">
        <w:rPr>
          <w:rFonts w:ascii="Times New Roman" w:cs="Times New Roman" w:eastAsia="Times New Roman" w:hAnsi="Times New Roman"/>
          <w:sz w:val="20"/>
          <w:szCs w:val="20"/>
          <w:rtl w:val="0"/>
        </w:rPr>
        <w:t xml:space="preserve"> UN-Habitat also encourages slum development so that people who live there can also enjoy the benefits of urbanization.</w:t>
      </w:r>
      <w:r w:rsidDel="00000000" w:rsidR="00000000" w:rsidRPr="00000000">
        <w:rPr>
          <w:rFonts w:ascii="Times New Roman" w:cs="Times New Roman" w:eastAsia="Times New Roman" w:hAnsi="Times New Roman"/>
          <w:sz w:val="20"/>
          <w:szCs w:val="20"/>
          <w:vertAlign w:val="superscript"/>
        </w:rPr>
        <w:footnoteReference w:customMarkFollows="0" w:id="46"/>
      </w: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On</w:t>
      </w:r>
      <w:r w:rsidDel="00000000" w:rsidR="00000000" w:rsidRPr="00000000">
        <w:rPr>
          <w:rFonts w:ascii="Times New Roman" w:cs="Times New Roman" w:eastAsia="Times New Roman" w:hAnsi="Times New Roman"/>
          <w:sz w:val="20"/>
          <w:szCs w:val="20"/>
          <w:rtl w:val="0"/>
        </w:rPr>
        <w:t xml:space="preserve"> December 16th, 2021 at the 76th session of the UN General Assembly </w:t>
      </w:r>
      <w:r w:rsidDel="00000000" w:rsidR="00000000" w:rsidRPr="00000000">
        <w:rPr>
          <w:rFonts w:ascii="Times New Roman" w:cs="Times New Roman" w:eastAsia="Times New Roman" w:hAnsi="Times New Roman"/>
          <w:sz w:val="20"/>
          <w:szCs w:val="20"/>
          <w:rtl w:val="0"/>
        </w:rPr>
        <w:t xml:space="preserve">adopted resolution </w:t>
      </w:r>
      <w:r w:rsidDel="00000000" w:rsidR="00000000" w:rsidRPr="00000000">
        <w:rPr>
          <w:rFonts w:ascii="Times New Roman" w:cs="Times New Roman" w:eastAsia="Times New Roman" w:hAnsi="Times New Roman"/>
          <w:sz w:val="20"/>
          <w:szCs w:val="20"/>
          <w:rtl w:val="0"/>
        </w:rPr>
        <w:t xml:space="preserve">76/133</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vertAlign w:val="superscript"/>
        </w:rPr>
        <w:footnoteReference w:customMarkFollows="0" w:id="47"/>
      </w:r>
      <w:r w:rsidDel="00000000" w:rsidR="00000000" w:rsidRPr="00000000">
        <w:rPr>
          <w:rFonts w:ascii="Times New Roman" w:cs="Times New Roman" w:eastAsia="Times New Roman" w:hAnsi="Times New Roman"/>
          <w:sz w:val="20"/>
          <w:szCs w:val="20"/>
          <w:rtl w:val="0"/>
        </w:rPr>
        <w:t xml:space="preserve"> In this resolution, the a</w:t>
      </w:r>
      <w:r w:rsidDel="00000000" w:rsidR="00000000" w:rsidRPr="00000000">
        <w:rPr>
          <w:rFonts w:ascii="Times New Roman" w:cs="Times New Roman" w:eastAsia="Times New Roman" w:hAnsi="Times New Roman"/>
          <w:sz w:val="20"/>
          <w:szCs w:val="20"/>
          <w:rtl w:val="0"/>
        </w:rPr>
        <w:t xml:space="preserve">ssembly</w:t>
      </w:r>
      <w:r w:rsidDel="00000000" w:rsidR="00000000" w:rsidRPr="00000000">
        <w:rPr>
          <w:rFonts w:ascii="Times New Roman" w:cs="Times New Roman" w:eastAsia="Times New Roman" w:hAnsi="Times New Roman"/>
          <w:sz w:val="20"/>
          <w:szCs w:val="20"/>
          <w:rtl w:val="0"/>
        </w:rPr>
        <w:t xml:space="preserve"> reaffirmed its commitment to addressing homelessness. They recognized that leaving people in a state of homelessness violated their human dignity.</w:t>
      </w:r>
      <w:r w:rsidDel="00000000" w:rsidR="00000000" w:rsidRPr="00000000">
        <w:rPr>
          <w:rFonts w:ascii="Times New Roman" w:cs="Times New Roman" w:eastAsia="Times New Roman" w:hAnsi="Times New Roman"/>
          <w:sz w:val="20"/>
          <w:szCs w:val="20"/>
          <w:vertAlign w:val="superscript"/>
        </w:rPr>
        <w:footnoteReference w:customMarkFollows="0" w:id="48"/>
      </w:r>
      <w:r w:rsidDel="00000000" w:rsidR="00000000" w:rsidRPr="00000000">
        <w:rPr>
          <w:rFonts w:ascii="Times New Roman" w:cs="Times New Roman" w:eastAsia="Times New Roman" w:hAnsi="Times New Roman"/>
          <w:sz w:val="20"/>
          <w:szCs w:val="20"/>
          <w:rtl w:val="0"/>
        </w:rPr>
        <w:t xml:space="preserve"> The resolution also pushed for Member States to consider homeless people in their policies, by providing effective, sustainable, and stable housing for these people to have access to their right to an adequate state of living.</w:t>
      </w:r>
      <w:r w:rsidDel="00000000" w:rsidR="00000000" w:rsidRPr="00000000">
        <w:rPr>
          <w:rFonts w:ascii="Times New Roman" w:cs="Times New Roman" w:eastAsia="Times New Roman" w:hAnsi="Times New Roman"/>
          <w:sz w:val="20"/>
          <w:szCs w:val="20"/>
          <w:vertAlign w:val="superscript"/>
        </w:rPr>
        <w:footnoteReference w:customMarkFollows="0" w:id="49"/>
      </w: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The UNHRC has laid out the requirements for adequate housing.</w:t>
      </w:r>
      <w:r w:rsidDel="00000000" w:rsidR="00000000" w:rsidRPr="00000000">
        <w:rPr>
          <w:rFonts w:ascii="Times New Roman" w:cs="Times New Roman" w:eastAsia="Times New Roman" w:hAnsi="Times New Roman"/>
          <w:sz w:val="20"/>
          <w:szCs w:val="20"/>
          <w:vertAlign w:val="superscript"/>
        </w:rPr>
        <w:footnoteReference w:customMarkFollows="0" w:id="50"/>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The requirements for adequate include: four walls, security from evictions, the space should be able to be a space to perform everyday livelihood activities, </w:t>
      </w:r>
      <w:r w:rsidDel="00000000" w:rsidR="00000000" w:rsidRPr="00000000">
        <w:rPr>
          <w:rFonts w:ascii="Times New Roman" w:cs="Times New Roman" w:eastAsia="Times New Roman" w:hAnsi="Times New Roman"/>
          <w:sz w:val="20"/>
          <w:szCs w:val="20"/>
          <w:rtl w:val="0"/>
        </w:rPr>
        <w:t xml:space="preserve">among others.</w:t>
      </w:r>
      <w:r w:rsidDel="00000000" w:rsidR="00000000" w:rsidRPr="00000000">
        <w:rPr>
          <w:rFonts w:ascii="Times New Roman" w:cs="Times New Roman" w:eastAsia="Times New Roman" w:hAnsi="Times New Roman"/>
          <w:sz w:val="20"/>
          <w:szCs w:val="20"/>
          <w:vertAlign w:val="superscript"/>
        </w:rPr>
        <w:footnoteReference w:customMarkFollows="0" w:id="51"/>
      </w:r>
      <w:r w:rsidDel="00000000" w:rsidR="00000000" w:rsidRPr="00000000">
        <w:rPr>
          <w:rFonts w:ascii="Times New Roman" w:cs="Times New Roman" w:eastAsia="Times New Roman" w:hAnsi="Times New Roman"/>
          <w:sz w:val="20"/>
          <w:szCs w:val="20"/>
          <w:rtl w:val="0"/>
        </w:rPr>
        <w:t xml:space="preserve"> To meet the requirements of each community not only will each Member State need its solution but each community will need to step up to assist those who wish to address the issue of access</w:t>
      </w:r>
      <w:r w:rsidDel="00000000" w:rsidR="00000000" w:rsidRPr="00000000">
        <w:rPr>
          <w:rFonts w:ascii="Times New Roman" w:cs="Times New Roman" w:eastAsia="Times New Roman" w:hAnsi="Times New Roman"/>
          <w:sz w:val="20"/>
          <w:szCs w:val="20"/>
          <w:rtl w:val="0"/>
        </w:rPr>
        <w:t xml:space="preserve"> to adequate housing.</w:t>
      </w:r>
      <w:r w:rsidDel="00000000" w:rsidR="00000000" w:rsidRPr="00000000">
        <w:rPr>
          <w:rFonts w:ascii="Times New Roman" w:cs="Times New Roman" w:eastAsia="Times New Roman" w:hAnsi="Times New Roman"/>
          <w:sz w:val="20"/>
          <w:szCs w:val="20"/>
          <w:vertAlign w:val="superscript"/>
        </w:rPr>
        <w:footnoteReference w:customMarkFollows="0" w:id="52"/>
      </w: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Conclusion</w:t>
      </w:r>
    </w:p>
    <w:p w:rsidR="00000000" w:rsidDel="00000000" w:rsidP="00000000" w:rsidRDefault="00000000" w:rsidRPr="00000000" w14:paraId="00000039">
      <w:pPr>
        <w:spacing w:line="240" w:lineRule="auto"/>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ab/>
      </w:r>
      <w:r w:rsidDel="00000000" w:rsidR="00000000" w:rsidRPr="00000000">
        <w:rPr>
          <w:rFonts w:ascii="Times New Roman" w:cs="Times New Roman" w:eastAsia="Times New Roman" w:hAnsi="Times New Roman"/>
          <w:sz w:val="20"/>
          <w:szCs w:val="20"/>
          <w:rtl w:val="0"/>
        </w:rPr>
        <w:t xml:space="preserve">While recessions are not the only form of economic hardship a Member State can face, time and again the effects of having market-based housing often leave people without shelter.</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Housing is not just an issue that those without homes face, it is an issue for anyone in hard times.</w:t>
      </w:r>
      <w:r w:rsidDel="00000000" w:rsidR="00000000" w:rsidRPr="00000000">
        <w:rPr>
          <w:rFonts w:ascii="Times New Roman" w:cs="Times New Roman" w:eastAsia="Times New Roman" w:hAnsi="Times New Roman"/>
          <w:sz w:val="20"/>
          <w:szCs w:val="20"/>
          <w:rtl w:val="0"/>
        </w:rPr>
        <w:t xml:space="preserve"> If left undisturbed the housing market leaves many people struggling and without shelter. </w:t>
      </w:r>
      <w:r w:rsidDel="00000000" w:rsidR="00000000" w:rsidRPr="00000000">
        <w:rPr>
          <w:rFonts w:ascii="Times New Roman" w:cs="Times New Roman" w:eastAsia="Times New Roman" w:hAnsi="Times New Roman"/>
          <w:sz w:val="20"/>
          <w:szCs w:val="20"/>
          <w:rtl w:val="0"/>
        </w:rPr>
        <w:t xml:space="preserve">Access to shelter is essential for human dignity, shelter provides security, privacy, and stability. </w:t>
      </w:r>
    </w:p>
    <w:p w:rsidR="00000000" w:rsidDel="00000000" w:rsidP="00000000" w:rsidRDefault="00000000" w:rsidRPr="00000000" w14:paraId="0000003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Committee Directive</w:t>
      </w:r>
    </w:p>
    <w:p w:rsidR="00000000" w:rsidDel="00000000" w:rsidP="00000000" w:rsidRDefault="00000000" w:rsidRPr="00000000" w14:paraId="0000003D">
      <w:pPr>
        <w:spacing w:line="240" w:lineRule="auto"/>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3E">
      <w:pPr>
        <w:spacing w:line="240" w:lineRule="auto"/>
        <w:ind w:left="0" w:firstLine="72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w:t>
      </w:r>
      <w:r w:rsidDel="00000000" w:rsidR="00000000" w:rsidRPr="00000000">
        <w:rPr>
          <w:rFonts w:ascii="Times New Roman" w:cs="Times New Roman" w:eastAsia="Times New Roman" w:hAnsi="Times New Roman"/>
          <w:sz w:val="20"/>
          <w:szCs w:val="20"/>
          <w:rtl w:val="0"/>
        </w:rPr>
        <w:t xml:space="preserve">elegates should look to collaborate to create resolutions that will address the issue of housing in a time of high housing costs. Delegates should answer questions in their Position Paper like: How can Member States support those experiencing homelessness? </w:t>
      </w:r>
      <w:r w:rsidDel="00000000" w:rsidR="00000000" w:rsidRPr="00000000">
        <w:rPr>
          <w:rFonts w:ascii="Times New Roman" w:cs="Times New Roman" w:eastAsia="Times New Roman" w:hAnsi="Times New Roman"/>
          <w:sz w:val="20"/>
          <w:szCs w:val="20"/>
          <w:rtl w:val="0"/>
        </w:rPr>
        <w:t xml:space="preserve">How should the</w:t>
      </w:r>
      <w:r w:rsidDel="00000000" w:rsidR="00000000" w:rsidRPr="00000000">
        <w:rPr>
          <w:rFonts w:ascii="Times New Roman" w:cs="Times New Roman" w:eastAsia="Times New Roman" w:hAnsi="Times New Roman"/>
          <w:sz w:val="20"/>
          <w:szCs w:val="20"/>
          <w:rtl w:val="0"/>
        </w:rPr>
        <w:t xml:space="preserve"> international </w:t>
      </w:r>
      <w:r w:rsidDel="00000000" w:rsidR="00000000" w:rsidRPr="00000000">
        <w:rPr>
          <w:rFonts w:ascii="Times New Roman" w:cs="Times New Roman" w:eastAsia="Times New Roman" w:hAnsi="Times New Roman"/>
          <w:sz w:val="20"/>
          <w:szCs w:val="20"/>
          <w:rtl w:val="0"/>
        </w:rPr>
        <w:t xml:space="preserve">community deal</w:t>
      </w:r>
      <w:r w:rsidDel="00000000" w:rsidR="00000000" w:rsidRPr="00000000">
        <w:rPr>
          <w:rFonts w:ascii="Times New Roman" w:cs="Times New Roman" w:eastAsia="Times New Roman" w:hAnsi="Times New Roman"/>
          <w:sz w:val="20"/>
          <w:szCs w:val="20"/>
          <w:rtl w:val="0"/>
        </w:rPr>
        <w:t xml:space="preserve"> with the constant </w:t>
      </w:r>
      <w:r w:rsidDel="00000000" w:rsidR="00000000" w:rsidRPr="00000000">
        <w:rPr>
          <w:rFonts w:ascii="Times New Roman" w:cs="Times New Roman" w:eastAsia="Times New Roman" w:hAnsi="Times New Roman"/>
          <w:sz w:val="20"/>
          <w:szCs w:val="20"/>
          <w:rtl w:val="0"/>
        </w:rPr>
        <w:t xml:space="preserve">human rights violations that are happening around the world?</w:t>
      </w:r>
      <w:r w:rsidDel="00000000" w:rsidR="00000000" w:rsidRPr="00000000">
        <w:rPr>
          <w:rFonts w:ascii="Times New Roman" w:cs="Times New Roman" w:eastAsia="Times New Roman" w:hAnsi="Times New Roman"/>
          <w:sz w:val="20"/>
          <w:szCs w:val="20"/>
          <w:rtl w:val="0"/>
        </w:rPr>
        <w:t xml:space="preserve"> What frameworks or initiatives can be applied to Member States to assist in their housing crises? Should the HRC frame housing challenges differently? Delegates should not only target people without homes or those living in slums but should also consider those experiencing general housing insecurity. Member States should be mindful of each Member State’s right to self-governance and sovereignty. While great shifts in economic policies could be beneficial to addressing the issue of housing the HRC </w:t>
      </w:r>
      <w:r w:rsidDel="00000000" w:rsidR="00000000" w:rsidRPr="00000000">
        <w:rPr>
          <w:rFonts w:ascii="Times New Roman" w:cs="Times New Roman" w:eastAsia="Times New Roman" w:hAnsi="Times New Roman"/>
          <w:sz w:val="20"/>
          <w:szCs w:val="20"/>
          <w:rtl w:val="0"/>
        </w:rPr>
        <w:t xml:space="preserve">does not have the power to legislate on </w:t>
      </w:r>
      <w:r w:rsidDel="00000000" w:rsidR="00000000" w:rsidRPr="00000000">
        <w:rPr>
          <w:rFonts w:ascii="Times New Roman" w:cs="Times New Roman" w:eastAsia="Times New Roman" w:hAnsi="Times New Roman"/>
          <w:sz w:val="20"/>
          <w:szCs w:val="20"/>
          <w:rtl w:val="0"/>
        </w:rPr>
        <w:t xml:space="preserve">such issues. </w:t>
      </w:r>
    </w:p>
    <w:p w:rsidR="00000000" w:rsidDel="00000000" w:rsidP="00000000" w:rsidRDefault="00000000" w:rsidRPr="00000000" w14:paraId="0000003F">
      <w:pPr>
        <w:spacing w:line="240" w:lineRule="auto"/>
        <w:ind w:left="0" w:firstLine="72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40">
      <w:pPr>
        <w:numPr>
          <w:ilvl w:val="0"/>
          <w:numId w:val="2"/>
        </w:numPr>
        <w:spacing w:line="240" w:lineRule="auto"/>
        <w:ind w:left="720" w:hanging="36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Discussing the Difficulty of the Provision and Distribution of International Aid Within Conflict Zones</w:t>
      </w:r>
      <w:r w:rsidDel="00000000" w:rsidR="00000000" w:rsidRPr="00000000">
        <w:rPr>
          <w:rtl w:val="0"/>
        </w:rPr>
      </w:r>
    </w:p>
    <w:p w:rsidR="00000000" w:rsidDel="00000000" w:rsidP="00000000" w:rsidRDefault="00000000" w:rsidRPr="00000000" w14:paraId="00000041">
      <w:pPr>
        <w:spacing w:line="240" w:lineRule="auto"/>
        <w:ind w:left="0" w:firstLine="0"/>
        <w:jc w:val="left"/>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42">
      <w:pPr>
        <w:spacing w:line="240" w:lineRule="auto"/>
        <w:ind w:left="0" w:firstLine="0"/>
        <w:jc w:val="left"/>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Introduction</w:t>
      </w:r>
      <w:r w:rsidDel="00000000" w:rsidR="00000000" w:rsidRPr="00000000">
        <w:rPr>
          <w:rFonts w:ascii="Times New Roman" w:cs="Times New Roman" w:eastAsia="Times New Roman" w:hAnsi="Times New Roman"/>
          <w:b w:val="1"/>
          <w:i w:val="1"/>
          <w:sz w:val="20"/>
          <w:szCs w:val="20"/>
          <w:rtl w:val="0"/>
        </w:rPr>
        <w:t xml:space="preserve"> </w:t>
      </w:r>
    </w:p>
    <w:p w:rsidR="00000000" w:rsidDel="00000000" w:rsidP="00000000" w:rsidRDefault="00000000" w:rsidRPr="00000000" w14:paraId="00000043">
      <w:pPr>
        <w:spacing w:line="240" w:lineRule="auto"/>
        <w:ind w:left="0" w:firstLine="0"/>
        <w:jc w:val="left"/>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44">
      <w:pPr>
        <w:spacing w:line="240" w:lineRule="auto"/>
        <w:ind w:left="0" w:firstLine="72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UN is committed to providing aid to people in Member States that are experiencing conflict. In the world’s current state, it is crucial that </w:t>
      </w:r>
      <w:r w:rsidDel="00000000" w:rsidR="00000000" w:rsidRPr="00000000">
        <w:rPr>
          <w:rFonts w:ascii="Times New Roman" w:cs="Times New Roman" w:eastAsia="Times New Roman" w:hAnsi="Times New Roman"/>
          <w:sz w:val="20"/>
          <w:szCs w:val="20"/>
          <w:rtl w:val="0"/>
        </w:rPr>
        <w:t xml:space="preserve">internally displaced people (IDPs), refugee</w:t>
      </w:r>
      <w:r w:rsidDel="00000000" w:rsidR="00000000" w:rsidRPr="00000000">
        <w:rPr>
          <w:rFonts w:ascii="Times New Roman" w:cs="Times New Roman" w:eastAsia="Times New Roman" w:hAnsi="Times New Roman"/>
          <w:sz w:val="20"/>
          <w:szCs w:val="20"/>
          <w:rtl w:val="0"/>
        </w:rPr>
        <w:t xml:space="preserve">s, and migrants who are denied refugee status are cared for and given the help they need. IDPs are individuals who have been forced to leave their homes due to conflict or disaster but remain inside the borders of their home country.</w:t>
      </w:r>
      <w:r w:rsidDel="00000000" w:rsidR="00000000" w:rsidRPr="00000000">
        <w:rPr>
          <w:rFonts w:ascii="Times New Roman" w:cs="Times New Roman" w:eastAsia="Times New Roman" w:hAnsi="Times New Roman"/>
          <w:sz w:val="20"/>
          <w:szCs w:val="20"/>
          <w:vertAlign w:val="superscript"/>
        </w:rPr>
        <w:footnoteReference w:customMarkFollows="0" w:id="53"/>
      </w:r>
      <w:r w:rsidDel="00000000" w:rsidR="00000000" w:rsidRPr="00000000">
        <w:rPr>
          <w:rFonts w:ascii="Times New Roman" w:cs="Times New Roman" w:eastAsia="Times New Roman" w:hAnsi="Times New Roman"/>
          <w:sz w:val="20"/>
          <w:szCs w:val="20"/>
          <w:rtl w:val="0"/>
        </w:rPr>
        <w:t xml:space="preserve"> Throughout the world, there are approximately 68.3 million IDPs.</w:t>
      </w:r>
      <w:r w:rsidDel="00000000" w:rsidR="00000000" w:rsidRPr="00000000">
        <w:rPr>
          <w:rFonts w:ascii="Times New Roman" w:cs="Times New Roman" w:eastAsia="Times New Roman" w:hAnsi="Times New Roman"/>
          <w:sz w:val="20"/>
          <w:szCs w:val="20"/>
          <w:vertAlign w:val="superscript"/>
        </w:rPr>
        <w:footnoteReference w:customMarkFollows="0" w:id="54"/>
      </w:r>
      <w:r w:rsidDel="00000000" w:rsidR="00000000" w:rsidRPr="00000000">
        <w:rPr>
          <w:rFonts w:ascii="Times New Roman" w:cs="Times New Roman" w:eastAsia="Times New Roman" w:hAnsi="Times New Roman"/>
          <w:sz w:val="20"/>
          <w:szCs w:val="20"/>
          <w:rtl w:val="0"/>
        </w:rPr>
        <w:t xml:space="preserve"> The UN provides approximately 90 million people with humanitarian aid and provides vaccines for 45 percent of </w:t>
      </w:r>
      <w:r w:rsidDel="00000000" w:rsidR="00000000" w:rsidRPr="00000000">
        <w:rPr>
          <w:rFonts w:ascii="Times New Roman" w:cs="Times New Roman" w:eastAsia="Times New Roman" w:hAnsi="Times New Roman"/>
          <w:sz w:val="20"/>
          <w:szCs w:val="20"/>
          <w:rtl w:val="0"/>
        </w:rPr>
        <w:t xml:space="preserve">children around the world, many of whom are living in conflict zones.</w:t>
      </w:r>
      <w:r w:rsidDel="00000000" w:rsidR="00000000" w:rsidRPr="00000000">
        <w:rPr>
          <w:rFonts w:ascii="Times New Roman" w:cs="Times New Roman" w:eastAsia="Times New Roman" w:hAnsi="Times New Roman"/>
          <w:sz w:val="20"/>
          <w:szCs w:val="20"/>
          <w:vertAlign w:val="superscript"/>
        </w:rPr>
        <w:footnoteReference w:customMarkFollows="0" w:id="55"/>
      </w:r>
      <w:r w:rsidDel="00000000" w:rsidR="00000000" w:rsidRPr="00000000">
        <w:rPr>
          <w:rFonts w:ascii="Times New Roman" w:cs="Times New Roman" w:eastAsia="Times New Roman" w:hAnsi="Times New Roman"/>
          <w:sz w:val="20"/>
          <w:szCs w:val="20"/>
          <w:rtl w:val="0"/>
        </w:rPr>
        <w:t xml:space="preserve"> The denial of access to humanitarian aid is increasing at a startling rate as we are projected to see a</w:t>
      </w:r>
      <w:r w:rsidDel="00000000" w:rsidR="00000000" w:rsidRPr="00000000">
        <w:rPr>
          <w:rFonts w:ascii="Times New Roman" w:cs="Times New Roman" w:eastAsia="Times New Roman" w:hAnsi="Times New Roman"/>
          <w:sz w:val="20"/>
          <w:szCs w:val="20"/>
          <w:rtl w:val="0"/>
        </w:rPr>
        <w:t xml:space="preserve"> large increase in verified instances of prevention of aid delivery from 2022.</w:t>
      </w:r>
      <w:r w:rsidDel="00000000" w:rsidR="00000000" w:rsidRPr="00000000">
        <w:rPr>
          <w:rFonts w:ascii="Times New Roman" w:cs="Times New Roman" w:eastAsia="Times New Roman" w:hAnsi="Times New Roman"/>
          <w:sz w:val="20"/>
          <w:szCs w:val="20"/>
          <w:vertAlign w:val="superscript"/>
        </w:rPr>
        <w:footnoteReference w:customMarkFollows="0" w:id="56"/>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Additionally, the number of aid workers who were killed, injured, or kidnapped is increasing each year,</w:t>
      </w:r>
      <w:r w:rsidDel="00000000" w:rsidR="00000000" w:rsidRPr="00000000">
        <w:rPr>
          <w:rFonts w:ascii="Times New Roman" w:cs="Times New Roman" w:eastAsia="Times New Roman" w:hAnsi="Times New Roman"/>
          <w:sz w:val="20"/>
          <w:szCs w:val="20"/>
          <w:vertAlign w:val="superscript"/>
        </w:rPr>
        <w:footnoteReference w:customMarkFollows="0" w:id="57"/>
      </w:r>
      <w:r w:rsidDel="00000000" w:rsidR="00000000" w:rsidRPr="00000000">
        <w:rPr>
          <w:rFonts w:ascii="Times New Roman" w:cs="Times New Roman" w:eastAsia="Times New Roman" w:hAnsi="Times New Roman"/>
          <w:sz w:val="20"/>
          <w:szCs w:val="20"/>
          <w:rtl w:val="0"/>
        </w:rPr>
        <w:t xml:space="preserve"> In 2023 a new record was set for aid worker deaths.</w:t>
      </w:r>
      <w:r w:rsidDel="00000000" w:rsidR="00000000" w:rsidRPr="00000000">
        <w:rPr>
          <w:rFonts w:ascii="Times New Roman" w:cs="Times New Roman" w:eastAsia="Times New Roman" w:hAnsi="Times New Roman"/>
          <w:sz w:val="20"/>
          <w:szCs w:val="20"/>
          <w:vertAlign w:val="superscript"/>
        </w:rPr>
        <w:footnoteReference w:customMarkFollows="0" w:id="58"/>
      </w:r>
      <w:r w:rsidDel="00000000" w:rsidR="00000000" w:rsidRPr="00000000">
        <w:rPr>
          <w:rFonts w:ascii="Times New Roman" w:cs="Times New Roman" w:eastAsia="Times New Roman" w:hAnsi="Times New Roman"/>
          <w:sz w:val="20"/>
          <w:szCs w:val="20"/>
          <w:rtl w:val="0"/>
        </w:rPr>
        <w:t xml:space="preserve"> These violations of the protection of humanitarian workers and the movement of humanitarian aid are violations of International Humanitarian Law (IHL).</w:t>
      </w:r>
      <w:r w:rsidDel="00000000" w:rsidR="00000000" w:rsidRPr="00000000">
        <w:rPr>
          <w:rFonts w:ascii="Times New Roman" w:cs="Times New Roman" w:eastAsia="Times New Roman" w:hAnsi="Times New Roman"/>
          <w:sz w:val="20"/>
          <w:szCs w:val="20"/>
          <w:vertAlign w:val="superscript"/>
        </w:rPr>
        <w:footnoteReference w:customMarkFollows="0" w:id="59"/>
      </w:r>
      <w:r w:rsidDel="00000000" w:rsidR="00000000" w:rsidRPr="00000000">
        <w:rPr>
          <w:rFonts w:ascii="Times New Roman" w:cs="Times New Roman" w:eastAsia="Times New Roman" w:hAnsi="Times New Roman"/>
          <w:sz w:val="20"/>
          <w:szCs w:val="20"/>
          <w:rtl w:val="0"/>
        </w:rPr>
        <w:t xml:space="preserve"> Ensuring that aid workers are protected, that humanitarian aid can be provided to those in need, and that IHL is followed is of vital importance to prevent needless civilian deaths in conflict zones and to promote human rights around the world.</w:t>
      </w:r>
    </w:p>
    <w:p w:rsidR="00000000" w:rsidDel="00000000" w:rsidP="00000000" w:rsidRDefault="00000000" w:rsidRPr="00000000" w14:paraId="00000045">
      <w:pPr>
        <w:spacing w:line="240" w:lineRule="auto"/>
        <w:ind w:left="0" w:firstLine="0"/>
        <w:jc w:val="left"/>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46">
      <w:pPr>
        <w:spacing w:line="240" w:lineRule="auto"/>
        <w:ind w:left="0" w:firstLine="0"/>
        <w:jc w:val="left"/>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History</w:t>
      </w:r>
    </w:p>
    <w:p w:rsidR="00000000" w:rsidDel="00000000" w:rsidP="00000000" w:rsidRDefault="00000000" w:rsidRPr="00000000" w14:paraId="00000047">
      <w:pPr>
        <w:spacing w:line="240" w:lineRule="auto"/>
        <w:ind w:lef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8">
      <w:pPr>
        <w:spacing w:line="240" w:lineRule="auto"/>
        <w:ind w:left="0" w:firstLine="72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After World War II, Europe lay in ruins. Not only did the continent suffer from the loss of up to 20 million people, with at least 60 million more having been displaced from their homes, but much of Europe’s most critical infrastructure had been destroyed. With cities annihilated, the countryside charred, and roads and transportation systems laid to waste,</w:t>
      </w:r>
      <w:r w:rsidDel="00000000" w:rsidR="00000000" w:rsidRPr="00000000">
        <w:rPr>
          <w:rFonts w:ascii="Times New Roman" w:cs="Times New Roman" w:eastAsia="Times New Roman" w:hAnsi="Times New Roman"/>
          <w:sz w:val="20"/>
          <w:szCs w:val="20"/>
          <w:vertAlign w:val="superscript"/>
        </w:rPr>
        <w:footnoteReference w:customMarkFollows="0" w:id="60"/>
      </w:r>
      <w:r w:rsidDel="00000000" w:rsidR="00000000" w:rsidRPr="00000000">
        <w:rPr>
          <w:rFonts w:ascii="Times New Roman" w:cs="Times New Roman" w:eastAsia="Times New Roman" w:hAnsi="Times New Roman"/>
          <w:sz w:val="20"/>
          <w:szCs w:val="20"/>
          <w:rtl w:val="0"/>
        </w:rPr>
        <w:t xml:space="preserve"> the UN dedicated itself to the reconstruction of postwar Europe. One major UN committee that aided post-war Europe was the UN Commission on Human Rights, or </w:t>
      </w:r>
      <w:r w:rsidDel="00000000" w:rsidR="00000000" w:rsidRPr="00000000">
        <w:rPr>
          <w:rFonts w:ascii="Times New Roman" w:cs="Times New Roman" w:eastAsia="Times New Roman" w:hAnsi="Times New Roman"/>
          <w:sz w:val="20"/>
          <w:szCs w:val="20"/>
          <w:rtl w:val="0"/>
        </w:rPr>
        <w:t xml:space="preserve">UNCHR</w:t>
      </w:r>
      <w:r w:rsidDel="00000000" w:rsidR="00000000" w:rsidRPr="00000000">
        <w:rPr>
          <w:rFonts w:ascii="Times New Roman" w:cs="Times New Roman" w:eastAsia="Times New Roman" w:hAnsi="Times New Roman"/>
          <w:sz w:val="20"/>
          <w:szCs w:val="20"/>
          <w:rtl w:val="0"/>
        </w:rPr>
        <w:t xml:space="preserve"> for short. The </w:t>
      </w:r>
      <w:r w:rsidDel="00000000" w:rsidR="00000000" w:rsidRPr="00000000">
        <w:rPr>
          <w:rFonts w:ascii="Times New Roman" w:cs="Times New Roman" w:eastAsia="Times New Roman" w:hAnsi="Times New Roman"/>
          <w:sz w:val="20"/>
          <w:szCs w:val="20"/>
          <w:rtl w:val="0"/>
        </w:rPr>
        <w:t xml:space="preserve">UNCHR</w:t>
      </w:r>
      <w:r w:rsidDel="00000000" w:rsidR="00000000" w:rsidRPr="00000000">
        <w:rPr>
          <w:rFonts w:ascii="Times New Roman" w:cs="Times New Roman" w:eastAsia="Times New Roman" w:hAnsi="Times New Roman"/>
          <w:sz w:val="20"/>
          <w:szCs w:val="20"/>
          <w:rtl w:val="0"/>
        </w:rPr>
        <w:t xml:space="preserve"> formed the UDHR,</w:t>
      </w:r>
      <w:r w:rsidDel="00000000" w:rsidR="00000000" w:rsidRPr="00000000">
        <w:rPr>
          <w:rFonts w:ascii="Times New Roman" w:cs="Times New Roman" w:eastAsia="Times New Roman" w:hAnsi="Times New Roman"/>
          <w:sz w:val="20"/>
          <w:szCs w:val="20"/>
          <w:vertAlign w:val="superscript"/>
        </w:rPr>
        <w:footnoteReference w:customMarkFollows="0" w:id="61"/>
      </w:r>
      <w:r w:rsidDel="00000000" w:rsidR="00000000" w:rsidRPr="00000000">
        <w:rPr>
          <w:rFonts w:ascii="Times New Roman" w:cs="Times New Roman" w:eastAsia="Times New Roman" w:hAnsi="Times New Roman"/>
          <w:sz w:val="20"/>
          <w:szCs w:val="20"/>
          <w:rtl w:val="0"/>
        </w:rPr>
        <w:t xml:space="preserve"> the “barbarous acts which [...] outraged the conscience of mankind”.</w:t>
      </w:r>
      <w:r w:rsidDel="00000000" w:rsidR="00000000" w:rsidRPr="00000000">
        <w:rPr>
          <w:rFonts w:ascii="Times New Roman" w:cs="Times New Roman" w:eastAsia="Times New Roman" w:hAnsi="Times New Roman"/>
          <w:sz w:val="20"/>
          <w:szCs w:val="20"/>
          <w:vertAlign w:val="superscript"/>
        </w:rPr>
        <w:footnoteReference w:customMarkFollows="0" w:id="62"/>
      </w:r>
      <w:r w:rsidDel="00000000" w:rsidR="00000000" w:rsidRPr="00000000">
        <w:rPr>
          <w:rFonts w:ascii="Times New Roman" w:cs="Times New Roman" w:eastAsia="Times New Roman" w:hAnsi="Times New Roman"/>
          <w:sz w:val="20"/>
          <w:szCs w:val="20"/>
          <w:rtl w:val="0"/>
        </w:rPr>
        <w:t xml:space="preserve"> As a direct result of the UDHR, there have been remarkable strides in gender equality, education, and health,</w:t>
      </w:r>
      <w:r w:rsidDel="00000000" w:rsidR="00000000" w:rsidRPr="00000000">
        <w:rPr>
          <w:rFonts w:ascii="Times New Roman" w:cs="Times New Roman" w:eastAsia="Times New Roman" w:hAnsi="Times New Roman"/>
          <w:sz w:val="20"/>
          <w:szCs w:val="20"/>
          <w:vertAlign w:val="superscript"/>
        </w:rPr>
        <w:footnoteReference w:customMarkFollows="0" w:id="63"/>
      </w:r>
      <w:r w:rsidDel="00000000" w:rsidR="00000000" w:rsidRPr="00000000">
        <w:rPr>
          <w:rFonts w:ascii="Times New Roman" w:cs="Times New Roman" w:eastAsia="Times New Roman" w:hAnsi="Times New Roman"/>
          <w:sz w:val="20"/>
          <w:szCs w:val="20"/>
          <w:rtl w:val="0"/>
        </w:rPr>
        <w:t xml:space="preserve"> as we continue to provide adequate food, housing, and rights for everyone around the globe.</w:t>
      </w:r>
    </w:p>
    <w:p w:rsidR="00000000" w:rsidDel="00000000" w:rsidP="00000000" w:rsidRDefault="00000000" w:rsidRPr="00000000" w14:paraId="00000049">
      <w:pPr>
        <w:spacing w:line="240" w:lineRule="auto"/>
        <w:ind w:left="0" w:firstLine="72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Although the UN exerts great effort to ensure communities are provided the care that they need, there have been times in which aid has been difficult to provide. For example, during the Nigerian Civil War, the United Nations Security Council had pledged non-interventionism and “turned a blind eye to the swift takeover of the Biafran enclave”,</w:t>
      </w:r>
      <w:r w:rsidDel="00000000" w:rsidR="00000000" w:rsidRPr="00000000">
        <w:rPr>
          <w:rFonts w:ascii="Times New Roman" w:cs="Times New Roman" w:eastAsia="Times New Roman" w:hAnsi="Times New Roman"/>
          <w:sz w:val="20"/>
          <w:szCs w:val="20"/>
          <w:vertAlign w:val="superscript"/>
        </w:rPr>
        <w:footnoteReference w:customMarkFollows="0" w:id="64"/>
      </w:r>
      <w:r w:rsidDel="00000000" w:rsidR="00000000" w:rsidRPr="00000000">
        <w:rPr>
          <w:rFonts w:ascii="Times New Roman" w:cs="Times New Roman" w:eastAsia="Times New Roman" w:hAnsi="Times New Roman"/>
          <w:sz w:val="20"/>
          <w:szCs w:val="20"/>
          <w:rtl w:val="0"/>
        </w:rPr>
        <w:t xml:space="preserve"> leaving only organizations with little power, such as the International Committee of the Red Cross (ICRC), to provide crucial relief for affected persons. These organizations providing relief often were met with political backlash, with operations providing aid being viewed as actions intervening with Nigerian sovereignty.</w:t>
      </w:r>
      <w:r w:rsidDel="00000000" w:rsidR="00000000" w:rsidRPr="00000000">
        <w:rPr>
          <w:rFonts w:ascii="Times New Roman" w:cs="Times New Roman" w:eastAsia="Times New Roman" w:hAnsi="Times New Roman"/>
          <w:sz w:val="20"/>
          <w:szCs w:val="20"/>
          <w:vertAlign w:val="superscript"/>
        </w:rPr>
        <w:footnoteReference w:customMarkFollows="0" w:id="65"/>
      </w:r>
      <w:r w:rsidDel="00000000" w:rsidR="00000000" w:rsidRPr="00000000">
        <w:rPr>
          <w:rFonts w:ascii="Times New Roman" w:cs="Times New Roman" w:eastAsia="Times New Roman" w:hAnsi="Times New Roman"/>
          <w:sz w:val="20"/>
          <w:szCs w:val="20"/>
          <w:rtl w:val="0"/>
        </w:rPr>
        <w:t xml:space="preserve"> Another notable instance in which humanitarian aid was difficult to access for those in conflict zones was the </w:t>
      </w:r>
      <w:r w:rsidDel="00000000" w:rsidR="00000000" w:rsidRPr="00000000">
        <w:rPr>
          <w:rFonts w:ascii="Times New Roman" w:cs="Times New Roman" w:eastAsia="Times New Roman" w:hAnsi="Times New Roman"/>
          <w:sz w:val="20"/>
          <w:szCs w:val="20"/>
          <w:rtl w:val="0"/>
        </w:rPr>
        <w:t xml:space="preserve">Rwandan Genocide in 1994</w:t>
      </w:r>
      <w:r w:rsidDel="00000000" w:rsidR="00000000" w:rsidRPr="00000000">
        <w:rPr>
          <w:rFonts w:ascii="Times New Roman" w:cs="Times New Roman" w:eastAsia="Times New Roman" w:hAnsi="Times New Roman"/>
          <w:sz w:val="20"/>
          <w:szCs w:val="20"/>
          <w:rtl w:val="0"/>
        </w:rPr>
        <w:t xml:space="preserve">. The support provided by the UN and other Member States was met with reluctance due to outcomes in Somalia the previous year,</w:t>
      </w:r>
      <w:r w:rsidDel="00000000" w:rsidR="00000000" w:rsidRPr="00000000">
        <w:rPr>
          <w:rFonts w:ascii="Times New Roman" w:cs="Times New Roman" w:eastAsia="Times New Roman" w:hAnsi="Times New Roman"/>
          <w:sz w:val="20"/>
          <w:szCs w:val="20"/>
          <w:vertAlign w:val="superscript"/>
        </w:rPr>
        <w:footnoteReference w:customMarkFollows="0" w:id="66"/>
      </w:r>
      <w:r w:rsidDel="00000000" w:rsidR="00000000" w:rsidRPr="00000000">
        <w:rPr>
          <w:rFonts w:ascii="Times New Roman" w:cs="Times New Roman" w:eastAsia="Times New Roman" w:hAnsi="Times New Roman"/>
          <w:sz w:val="20"/>
          <w:szCs w:val="20"/>
          <w:rtl w:val="0"/>
        </w:rPr>
        <w:t xml:space="preserve"> and hostility that led to many countries revoking aid, or keeping their </w:t>
      </w:r>
      <w:r w:rsidDel="00000000" w:rsidR="00000000" w:rsidRPr="00000000">
        <w:rPr>
          <w:rFonts w:ascii="Times New Roman" w:cs="Times New Roman" w:eastAsia="Times New Roman" w:hAnsi="Times New Roman"/>
          <w:sz w:val="20"/>
          <w:szCs w:val="20"/>
          <w:rtl w:val="0"/>
        </w:rPr>
        <w:t xml:space="preserve">support minimal.</w:t>
      </w:r>
      <w:r w:rsidDel="00000000" w:rsidR="00000000" w:rsidRPr="00000000">
        <w:rPr>
          <w:rFonts w:ascii="Times New Roman" w:cs="Times New Roman" w:eastAsia="Times New Roman" w:hAnsi="Times New Roman"/>
          <w:sz w:val="20"/>
          <w:szCs w:val="20"/>
          <w:rtl w:val="0"/>
        </w:rPr>
        <w:t xml:space="preserve"> Aggressive escalations of the situation prompted multiple Member States to withdraw troops from the peacekeeping unit, reducing the force numbers of the United Nations Assistance Mission for Rwanda, or UNAMIR, from 2,165 to 270.</w:t>
      </w:r>
      <w:r w:rsidDel="00000000" w:rsidR="00000000" w:rsidRPr="00000000">
        <w:rPr>
          <w:rFonts w:ascii="Times New Roman" w:cs="Times New Roman" w:eastAsia="Times New Roman" w:hAnsi="Times New Roman"/>
          <w:sz w:val="20"/>
          <w:szCs w:val="20"/>
          <w:vertAlign w:val="superscript"/>
        </w:rPr>
        <w:footnoteReference w:customMarkFollows="0" w:id="67"/>
      </w:r>
      <w:r w:rsidDel="00000000" w:rsidR="00000000" w:rsidRPr="00000000">
        <w:rPr>
          <w:rFonts w:ascii="Times New Roman" w:cs="Times New Roman" w:eastAsia="Times New Roman" w:hAnsi="Times New Roman"/>
          <w:sz w:val="20"/>
          <w:szCs w:val="20"/>
          <w:rtl w:val="0"/>
        </w:rPr>
        <w:t xml:space="preserve"> The World Food Programme (WFP) was tasked with distributing food from existing WFP storehouses, but many of these storehouses were unreachable due to hostile forces.</w:t>
      </w:r>
      <w:r w:rsidDel="00000000" w:rsidR="00000000" w:rsidRPr="00000000">
        <w:rPr>
          <w:rFonts w:ascii="Times New Roman" w:cs="Times New Roman" w:eastAsia="Times New Roman" w:hAnsi="Times New Roman"/>
          <w:sz w:val="20"/>
          <w:szCs w:val="20"/>
          <w:vertAlign w:val="superscript"/>
        </w:rPr>
        <w:footnoteReference w:customMarkFollows="0" w:id="68"/>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A">
      <w:pPr>
        <w:spacing w:line="240" w:lineRule="auto"/>
        <w:ind w:left="0" w:firstLine="720"/>
        <w:jc w:val="left"/>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sz w:val="20"/>
          <w:szCs w:val="20"/>
          <w:rtl w:val="0"/>
        </w:rPr>
        <w:t xml:space="preserve">With this tragedy and others in mind, groups have urged the UN to devote greater commitment to overcoming new obstacles. One of the main issues the UN faced was a lack of certainty within Member States, leading to hasty withdrawal. </w:t>
      </w:r>
      <w:r w:rsidDel="00000000" w:rsidR="00000000" w:rsidRPr="00000000">
        <w:rPr>
          <w:rFonts w:ascii="Times New Roman" w:cs="Times New Roman" w:eastAsia="Times New Roman" w:hAnsi="Times New Roman"/>
          <w:sz w:val="20"/>
          <w:szCs w:val="20"/>
          <w:rtl w:val="0"/>
        </w:rPr>
        <w:t xml:space="preserve">In just 10 years alone, from 2004 and 2014, the cost of humanitarian assistance rose </w:t>
      </w:r>
      <w:r w:rsidDel="00000000" w:rsidR="00000000" w:rsidRPr="00000000">
        <w:rPr>
          <w:rFonts w:ascii="Times New Roman" w:cs="Times New Roman" w:eastAsia="Times New Roman" w:hAnsi="Times New Roman"/>
          <w:sz w:val="20"/>
          <w:szCs w:val="20"/>
          <w:rtl w:val="0"/>
        </w:rPr>
        <w:t xml:space="preserve">by over 600 percent</w:t>
      </w:r>
      <w:r w:rsidDel="00000000" w:rsidR="00000000" w:rsidRPr="00000000">
        <w:rPr>
          <w:rFonts w:ascii="Times New Roman" w:cs="Times New Roman" w:eastAsia="Times New Roman" w:hAnsi="Times New Roman"/>
          <w:sz w:val="20"/>
          <w:szCs w:val="20"/>
          <w:rtl w:val="0"/>
        </w:rPr>
        <w:t xml:space="preserve"> due to violent conflicts</w:t>
      </w:r>
      <w:r w:rsidDel="00000000" w:rsidR="00000000" w:rsidRPr="00000000">
        <w:rPr>
          <w:rFonts w:ascii="Times New Roman" w:cs="Times New Roman" w:eastAsia="Times New Roman" w:hAnsi="Times New Roman"/>
          <w:sz w:val="20"/>
          <w:szCs w:val="20"/>
          <w:vertAlign w:val="superscript"/>
        </w:rPr>
        <w:footnoteReference w:customMarkFollows="0" w:id="69"/>
      </w:r>
      <w:r w:rsidDel="00000000" w:rsidR="00000000" w:rsidRPr="00000000">
        <w:rPr>
          <w:rFonts w:ascii="Times New Roman" w:cs="Times New Roman" w:eastAsia="Times New Roman" w:hAnsi="Times New Roman"/>
          <w:sz w:val="20"/>
          <w:szCs w:val="20"/>
          <w:rtl w:val="0"/>
        </w:rPr>
        <w:t xml:space="preserve">.  Even with large donor support, we lacked ample resources to assist IDPs and other individuals within conflict zones.</w:t>
      </w:r>
      <w:r w:rsidDel="00000000" w:rsidR="00000000" w:rsidRPr="00000000">
        <w:rPr>
          <w:rFonts w:ascii="Times New Roman" w:cs="Times New Roman" w:eastAsia="Times New Roman" w:hAnsi="Times New Roman"/>
          <w:sz w:val="20"/>
          <w:szCs w:val="20"/>
          <w:vertAlign w:val="superscript"/>
        </w:rPr>
        <w:footnoteReference w:customMarkFollows="0" w:id="70"/>
      </w:r>
      <w:r w:rsidDel="00000000" w:rsidR="00000000" w:rsidRPr="00000000">
        <w:rPr>
          <w:rFonts w:ascii="Times New Roman" w:cs="Times New Roman" w:eastAsia="Times New Roman" w:hAnsi="Times New Roman"/>
          <w:sz w:val="20"/>
          <w:szCs w:val="20"/>
          <w:rtl w:val="0"/>
        </w:rPr>
        <w:t xml:space="preserve"> The UN continues to find ways to address issues that impede the distribution of aid.</w:t>
        <w:br w:type="textWrapping"/>
      </w:r>
      <w:r w:rsidDel="00000000" w:rsidR="00000000" w:rsidRPr="00000000">
        <w:rPr>
          <w:rtl w:val="0"/>
        </w:rPr>
      </w:r>
    </w:p>
    <w:p w:rsidR="00000000" w:rsidDel="00000000" w:rsidP="00000000" w:rsidRDefault="00000000" w:rsidRPr="00000000" w14:paraId="0000004B">
      <w:pPr>
        <w:spacing w:line="240" w:lineRule="auto"/>
        <w:ind w:lef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Current Situation</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C">
      <w:pPr>
        <w:spacing w:line="240" w:lineRule="auto"/>
        <w:ind w:lef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D">
      <w:pPr>
        <w:spacing w:line="240" w:lineRule="auto"/>
        <w:ind w:left="0" w:firstLine="72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2022 the UN documented 3,931 verified cases of denial of humanitarian access, most of which were by government forces in occupied Palestinian territory, Yemen, Afghanistan, and Mali.</w:t>
      </w:r>
      <w:r w:rsidDel="00000000" w:rsidR="00000000" w:rsidRPr="00000000">
        <w:rPr>
          <w:rFonts w:ascii="Times New Roman" w:cs="Times New Roman" w:eastAsia="Times New Roman" w:hAnsi="Times New Roman"/>
          <w:sz w:val="20"/>
          <w:szCs w:val="20"/>
          <w:vertAlign w:val="superscript"/>
        </w:rPr>
        <w:footnoteReference w:customMarkFollows="0" w:id="71"/>
      </w:r>
      <w:r w:rsidDel="00000000" w:rsidR="00000000" w:rsidRPr="00000000">
        <w:rPr>
          <w:rFonts w:ascii="Times New Roman" w:cs="Times New Roman" w:eastAsia="Times New Roman" w:hAnsi="Times New Roman"/>
          <w:sz w:val="20"/>
          <w:szCs w:val="20"/>
          <w:rtl w:val="0"/>
        </w:rPr>
        <w:t xml:space="preserve"> In Ukraine, from July to August 2024, 16 incidents involving violence against humanitarian workers were reported near the frontlines.</w:t>
      </w:r>
      <w:r w:rsidDel="00000000" w:rsidR="00000000" w:rsidRPr="00000000">
        <w:rPr>
          <w:rFonts w:ascii="Times New Roman" w:cs="Times New Roman" w:eastAsia="Times New Roman" w:hAnsi="Times New Roman"/>
          <w:sz w:val="20"/>
          <w:szCs w:val="20"/>
          <w:vertAlign w:val="superscript"/>
        </w:rPr>
        <w:footnoteReference w:customMarkFollows="0" w:id="72"/>
      </w:r>
      <w:r w:rsidDel="00000000" w:rsidR="00000000" w:rsidRPr="00000000">
        <w:rPr>
          <w:rFonts w:ascii="Times New Roman" w:cs="Times New Roman" w:eastAsia="Times New Roman" w:hAnsi="Times New Roman"/>
          <w:sz w:val="20"/>
          <w:szCs w:val="20"/>
          <w:rtl w:val="0"/>
        </w:rPr>
        <w:t xml:space="preserve"> Additionally, the world’s worst child displacement crisis is ongoing in Sudan and aid is still being blocked there.</w:t>
      </w:r>
      <w:r w:rsidDel="00000000" w:rsidR="00000000" w:rsidRPr="00000000">
        <w:rPr>
          <w:rFonts w:ascii="Times New Roman" w:cs="Times New Roman" w:eastAsia="Times New Roman" w:hAnsi="Times New Roman"/>
          <w:sz w:val="20"/>
          <w:szCs w:val="20"/>
          <w:vertAlign w:val="superscript"/>
        </w:rPr>
        <w:footnoteReference w:customMarkFollows="0" w:id="73"/>
      </w:r>
      <w:r w:rsidDel="00000000" w:rsidR="00000000" w:rsidRPr="00000000">
        <w:rPr>
          <w:rFonts w:ascii="Times New Roman" w:cs="Times New Roman" w:eastAsia="Times New Roman" w:hAnsi="Times New Roman"/>
          <w:sz w:val="20"/>
          <w:szCs w:val="20"/>
          <w:rtl w:val="0"/>
        </w:rPr>
        <w:t xml:space="preserve"> Furthermore, conflict in both Myanmar and Haiti is hindering access to critical assistance that could save lives.</w:t>
      </w:r>
      <w:r w:rsidDel="00000000" w:rsidR="00000000" w:rsidRPr="00000000">
        <w:rPr>
          <w:rFonts w:ascii="Times New Roman" w:cs="Times New Roman" w:eastAsia="Times New Roman" w:hAnsi="Times New Roman"/>
          <w:sz w:val="20"/>
          <w:szCs w:val="20"/>
          <w:vertAlign w:val="superscript"/>
        </w:rPr>
        <w:footnoteReference w:customMarkFollows="0" w:id="74"/>
      </w:r>
      <w:r w:rsidDel="00000000" w:rsidR="00000000" w:rsidRPr="00000000">
        <w:rPr>
          <w:rFonts w:ascii="Times New Roman" w:cs="Times New Roman" w:eastAsia="Times New Roman" w:hAnsi="Times New Roman"/>
          <w:sz w:val="20"/>
          <w:szCs w:val="20"/>
          <w:rtl w:val="0"/>
        </w:rPr>
        <w:t xml:space="preserve"> The impact of the violence faced in conflict zones will last long after the conflicts end, as it will leave both physical </w:t>
      </w:r>
      <w:r w:rsidDel="00000000" w:rsidR="00000000" w:rsidRPr="00000000">
        <w:rPr>
          <w:rFonts w:ascii="Times New Roman" w:cs="Times New Roman" w:eastAsia="Times New Roman" w:hAnsi="Times New Roman"/>
          <w:sz w:val="20"/>
          <w:szCs w:val="20"/>
          <w:rtl w:val="0"/>
        </w:rPr>
        <w:t xml:space="preserve">and mental scars on adults and children suffering through them</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vertAlign w:val="superscript"/>
        </w:rPr>
        <w:footnoteReference w:customMarkFollows="0" w:id="75"/>
      </w:r>
      <w:r w:rsidDel="00000000" w:rsidR="00000000" w:rsidRPr="00000000">
        <w:rPr>
          <w:rFonts w:ascii="Times New Roman" w:cs="Times New Roman" w:eastAsia="Times New Roman" w:hAnsi="Times New Roman"/>
          <w:sz w:val="20"/>
          <w:szCs w:val="20"/>
          <w:rtl w:val="0"/>
        </w:rPr>
        <w:t xml:space="preserve"> Likewise, the continued delivery of humanitarian aid after a conflict's end is necessary to the recovery of the people and the healing of the aforementioned scars. Continually, the children living in conflict zones are missing out on the education that they would otherwise be receiving, further setting back the people affected by conflict.</w:t>
      </w:r>
      <w:r w:rsidDel="00000000" w:rsidR="00000000" w:rsidRPr="00000000">
        <w:rPr>
          <w:rFonts w:ascii="Times New Roman" w:cs="Times New Roman" w:eastAsia="Times New Roman" w:hAnsi="Times New Roman"/>
          <w:sz w:val="20"/>
          <w:szCs w:val="20"/>
          <w:vertAlign w:val="superscript"/>
        </w:rPr>
        <w:footnoteReference w:customMarkFollows="0" w:id="76"/>
      </w:r>
      <w:r w:rsidDel="00000000" w:rsidR="00000000" w:rsidRPr="00000000">
        <w:rPr>
          <w:rFonts w:ascii="Times New Roman" w:cs="Times New Roman" w:eastAsia="Times New Roman" w:hAnsi="Times New Roman"/>
          <w:sz w:val="20"/>
          <w:szCs w:val="20"/>
          <w:rtl w:val="0"/>
        </w:rPr>
        <w:t xml:space="preserve"> Aid programs can deliver some of the supplies needed to help educate children and medical supplies to keep people healthy, but that isn’t possible when aid is being blocked.</w:t>
        <w:br w:type="textWrapping"/>
        <w:tab/>
        <w:t xml:space="preserve">When aid was first being let into Gaza after the October 7th attack in Israel it required governmental approval, slowing and limiting the aid able to reach people.</w:t>
      </w:r>
      <w:r w:rsidDel="00000000" w:rsidR="00000000" w:rsidRPr="00000000">
        <w:rPr>
          <w:rFonts w:ascii="Times New Roman" w:cs="Times New Roman" w:eastAsia="Times New Roman" w:hAnsi="Times New Roman"/>
          <w:sz w:val="20"/>
          <w:szCs w:val="20"/>
          <w:vertAlign w:val="superscript"/>
        </w:rPr>
        <w:footnoteReference w:customMarkFollows="0" w:id="77"/>
      </w:r>
      <w:r w:rsidDel="00000000" w:rsidR="00000000" w:rsidRPr="00000000">
        <w:rPr>
          <w:rFonts w:ascii="Times New Roman" w:cs="Times New Roman" w:eastAsia="Times New Roman" w:hAnsi="Times New Roman"/>
          <w:sz w:val="20"/>
          <w:szCs w:val="20"/>
          <w:rtl w:val="0"/>
        </w:rPr>
        <w:t xml:space="preserve"> Since then, Israel has passed laws that may prevent the United Nations Relief and Works Agency from operating in Palestine.</w:t>
      </w:r>
      <w:r w:rsidDel="00000000" w:rsidR="00000000" w:rsidRPr="00000000">
        <w:rPr>
          <w:rFonts w:ascii="Times New Roman" w:cs="Times New Roman" w:eastAsia="Times New Roman" w:hAnsi="Times New Roman"/>
          <w:sz w:val="20"/>
          <w:szCs w:val="20"/>
          <w:vertAlign w:val="superscript"/>
        </w:rPr>
        <w:footnoteReference w:customMarkFollows="0" w:id="78"/>
      </w:r>
      <w:r w:rsidDel="00000000" w:rsidR="00000000" w:rsidRPr="00000000">
        <w:rPr>
          <w:rFonts w:ascii="Times New Roman" w:cs="Times New Roman" w:eastAsia="Times New Roman" w:hAnsi="Times New Roman"/>
          <w:sz w:val="20"/>
          <w:szCs w:val="20"/>
          <w:rtl w:val="0"/>
        </w:rPr>
        <w:t xml:space="preserve"> The crossings from Egypt into Gaza, Rafah and Kerem Shalom/Karem Abu Salem, are the most effective way to deliver aid to Gaza.</w:t>
      </w:r>
      <w:r w:rsidDel="00000000" w:rsidR="00000000" w:rsidRPr="00000000">
        <w:rPr>
          <w:rFonts w:ascii="Times New Roman" w:cs="Times New Roman" w:eastAsia="Times New Roman" w:hAnsi="Times New Roman"/>
          <w:sz w:val="20"/>
          <w:szCs w:val="20"/>
          <w:vertAlign w:val="superscript"/>
        </w:rPr>
        <w:footnoteReference w:customMarkFollows="0" w:id="79"/>
      </w:r>
      <w:r w:rsidDel="00000000" w:rsidR="00000000" w:rsidRPr="00000000">
        <w:rPr>
          <w:rFonts w:ascii="Times New Roman" w:cs="Times New Roman" w:eastAsia="Times New Roman" w:hAnsi="Times New Roman"/>
          <w:sz w:val="20"/>
          <w:szCs w:val="20"/>
          <w:rtl w:val="0"/>
        </w:rPr>
        <w:t xml:space="preserve"> But these crossings have been shut down and reopened for periods of time, limiting the international community’s ability to supply aid.</w:t>
      </w:r>
      <w:r w:rsidDel="00000000" w:rsidR="00000000" w:rsidRPr="00000000">
        <w:rPr>
          <w:rFonts w:ascii="Times New Roman" w:cs="Times New Roman" w:eastAsia="Times New Roman" w:hAnsi="Times New Roman"/>
          <w:sz w:val="20"/>
          <w:szCs w:val="20"/>
          <w:vertAlign w:val="superscript"/>
        </w:rPr>
        <w:footnoteReference w:customMarkFollows="0" w:id="80"/>
      </w:r>
      <w:r w:rsidDel="00000000" w:rsidR="00000000" w:rsidRPr="00000000">
        <w:rPr>
          <w:rFonts w:ascii="Times New Roman" w:cs="Times New Roman" w:eastAsia="Times New Roman" w:hAnsi="Times New Roman"/>
          <w:sz w:val="20"/>
          <w:szCs w:val="20"/>
          <w:rtl w:val="0"/>
        </w:rPr>
        <w:t xml:space="preserve"> Other methods of delivering aid into Gaza have been attempted, such as the aid pier installed by the United States that was closed shortly after due to the relative cost and poor weather conditions that limited its usefulness.</w:t>
      </w:r>
      <w:r w:rsidDel="00000000" w:rsidR="00000000" w:rsidRPr="00000000">
        <w:rPr>
          <w:rFonts w:ascii="Times New Roman" w:cs="Times New Roman" w:eastAsia="Times New Roman" w:hAnsi="Times New Roman"/>
          <w:sz w:val="20"/>
          <w:szCs w:val="20"/>
          <w:vertAlign w:val="superscript"/>
        </w:rPr>
        <w:footnoteReference w:customMarkFollows="0" w:id="81"/>
      </w:r>
      <w:r w:rsidDel="00000000" w:rsidR="00000000" w:rsidRPr="00000000">
        <w:rPr>
          <w:rFonts w:ascii="Times New Roman" w:cs="Times New Roman" w:eastAsia="Times New Roman" w:hAnsi="Times New Roman"/>
          <w:sz w:val="20"/>
          <w:szCs w:val="20"/>
          <w:rtl w:val="0"/>
        </w:rPr>
        <w:t xml:space="preserve"> The U.S. Air Force has also been airdropping humanitarian aid into Gaza in the form of food and water.</w:t>
      </w:r>
      <w:r w:rsidDel="00000000" w:rsidR="00000000" w:rsidRPr="00000000">
        <w:rPr>
          <w:rFonts w:ascii="Times New Roman" w:cs="Times New Roman" w:eastAsia="Times New Roman" w:hAnsi="Times New Roman"/>
          <w:sz w:val="20"/>
          <w:szCs w:val="20"/>
          <w:vertAlign w:val="superscript"/>
        </w:rPr>
        <w:footnoteReference w:customMarkFollows="0" w:id="82"/>
      </w:r>
      <w:r w:rsidDel="00000000" w:rsidR="00000000" w:rsidRPr="00000000">
        <w:rPr>
          <w:rFonts w:ascii="Times New Roman" w:cs="Times New Roman" w:eastAsia="Times New Roman" w:hAnsi="Times New Roman"/>
          <w:sz w:val="20"/>
          <w:szCs w:val="20"/>
          <w:rtl w:val="0"/>
        </w:rPr>
        <w:t xml:space="preserve"> Additionally, the Humanitarian Air Bridge is an operation the EU has been running to transport over 3,400 tons of cargo to Palestine.</w:t>
      </w:r>
      <w:r w:rsidDel="00000000" w:rsidR="00000000" w:rsidRPr="00000000">
        <w:rPr>
          <w:rFonts w:ascii="Times New Roman" w:cs="Times New Roman" w:eastAsia="Times New Roman" w:hAnsi="Times New Roman"/>
          <w:sz w:val="20"/>
          <w:szCs w:val="20"/>
          <w:vertAlign w:val="superscript"/>
        </w:rPr>
        <w:footnoteReference w:customMarkFollows="0" w:id="83"/>
      </w:r>
      <w:r w:rsidDel="00000000" w:rsidR="00000000" w:rsidRPr="00000000">
        <w:rPr>
          <w:rFonts w:ascii="Times New Roman" w:cs="Times New Roman" w:eastAsia="Times New Roman" w:hAnsi="Times New Roman"/>
          <w:sz w:val="20"/>
          <w:szCs w:val="20"/>
          <w:rtl w:val="0"/>
        </w:rPr>
        <w:t xml:space="preserve"> Furthermore, Middle Eastern allies are sending the most aid to the Palestinian people, with the United Arab Emirates sending 27 percent of aid, </w:t>
      </w:r>
      <w:r w:rsidDel="00000000" w:rsidR="00000000" w:rsidRPr="00000000">
        <w:rPr>
          <w:rFonts w:ascii="Times New Roman" w:cs="Times New Roman" w:eastAsia="Times New Roman" w:hAnsi="Times New Roman"/>
          <w:sz w:val="20"/>
          <w:szCs w:val="20"/>
          <w:rtl w:val="0"/>
        </w:rPr>
        <w:t xml:space="preserve">Türkiye sending 19 percent, Saudi Arabia with 18 percent, and Qatar giving eight percent of all aid received.</w:t>
      </w:r>
      <w:r w:rsidDel="00000000" w:rsidR="00000000" w:rsidRPr="00000000">
        <w:rPr>
          <w:rFonts w:ascii="Times New Roman" w:cs="Times New Roman" w:eastAsia="Times New Roman" w:hAnsi="Times New Roman"/>
          <w:sz w:val="20"/>
          <w:szCs w:val="20"/>
          <w:vertAlign w:val="superscript"/>
        </w:rPr>
        <w:footnoteReference w:customMarkFollows="0" w:id="84"/>
      </w:r>
      <w:r w:rsidDel="00000000" w:rsidR="00000000" w:rsidRPr="00000000">
        <w:rPr>
          <w:rtl w:val="0"/>
        </w:rPr>
      </w:r>
    </w:p>
    <w:p w:rsidR="00000000" w:rsidDel="00000000" w:rsidP="00000000" w:rsidRDefault="00000000" w:rsidRPr="00000000" w14:paraId="0000004E">
      <w:pPr>
        <w:spacing w:line="240" w:lineRule="auto"/>
        <w:ind w:left="0" w:firstLine="72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w:t>
      </w:r>
      <w:r w:rsidDel="00000000" w:rsidR="00000000" w:rsidRPr="00000000">
        <w:rPr>
          <w:rFonts w:ascii="Times New Roman" w:cs="Times New Roman" w:eastAsia="Times New Roman" w:hAnsi="Times New Roman"/>
          <w:sz w:val="20"/>
          <w:szCs w:val="20"/>
          <w:rtl w:val="0"/>
        </w:rPr>
        <w:t xml:space="preserve">udan has experienced conflict since it gained independence, and its most recent conflict started on April 15th, 2023 when rival groups started fighting for power.</w:t>
      </w:r>
      <w:r w:rsidDel="00000000" w:rsidR="00000000" w:rsidRPr="00000000">
        <w:rPr>
          <w:rFonts w:ascii="Times New Roman" w:cs="Times New Roman" w:eastAsia="Times New Roman" w:hAnsi="Times New Roman"/>
          <w:sz w:val="20"/>
          <w:szCs w:val="20"/>
          <w:vertAlign w:val="superscript"/>
        </w:rPr>
        <w:footnoteReference w:customMarkFollows="0" w:id="85"/>
      </w:r>
      <w:r w:rsidDel="00000000" w:rsidR="00000000" w:rsidRPr="00000000">
        <w:rPr>
          <w:rFonts w:ascii="Times New Roman" w:cs="Times New Roman" w:eastAsia="Times New Roman" w:hAnsi="Times New Roman"/>
          <w:sz w:val="20"/>
          <w:szCs w:val="20"/>
          <w:rtl w:val="0"/>
        </w:rPr>
        <w:t xml:space="preserve"> Since the conflict broke out 15,000 people have been killed and nearly 8.2 million have been displaced.</w:t>
      </w:r>
      <w:r w:rsidDel="00000000" w:rsidR="00000000" w:rsidRPr="00000000">
        <w:rPr>
          <w:rFonts w:ascii="Times New Roman" w:cs="Times New Roman" w:eastAsia="Times New Roman" w:hAnsi="Times New Roman"/>
          <w:sz w:val="20"/>
          <w:szCs w:val="20"/>
          <w:vertAlign w:val="superscript"/>
        </w:rPr>
        <w:footnoteReference w:customMarkFollows="0" w:id="86"/>
      </w:r>
      <w:r w:rsidDel="00000000" w:rsidR="00000000" w:rsidRPr="00000000">
        <w:rPr>
          <w:rFonts w:ascii="Times New Roman" w:cs="Times New Roman" w:eastAsia="Times New Roman" w:hAnsi="Times New Roman"/>
          <w:sz w:val="20"/>
          <w:szCs w:val="20"/>
          <w:rtl w:val="0"/>
        </w:rPr>
        <w:t xml:space="preserve"> Humanitarian aid trucks belonging to the UN International Children’s Emergency Fund (UNICEF) have been seized by the Rapid Support Forces (RSF), preventing the aid from helping its intended targets.</w:t>
      </w:r>
      <w:r w:rsidDel="00000000" w:rsidR="00000000" w:rsidRPr="00000000">
        <w:rPr>
          <w:rFonts w:ascii="Times New Roman" w:cs="Times New Roman" w:eastAsia="Times New Roman" w:hAnsi="Times New Roman"/>
          <w:sz w:val="20"/>
          <w:szCs w:val="20"/>
          <w:vertAlign w:val="superscript"/>
        </w:rPr>
        <w:footnoteReference w:customMarkFollows="0" w:id="87"/>
      </w:r>
      <w:r w:rsidDel="00000000" w:rsidR="00000000" w:rsidRPr="00000000">
        <w:rPr>
          <w:rFonts w:ascii="Times New Roman" w:cs="Times New Roman" w:eastAsia="Times New Roman" w:hAnsi="Times New Roman"/>
          <w:sz w:val="20"/>
          <w:szCs w:val="20"/>
          <w:rtl w:val="0"/>
        </w:rPr>
        <w:t xml:space="preserve"> Even prior to the conflict, aid reaching its intended target has been a problem in Sudan. In 2019, Saudi Arabia sent food to the Darfur region of Sudan, but this food never reached some of its destinations.</w:t>
      </w:r>
      <w:r w:rsidDel="00000000" w:rsidR="00000000" w:rsidRPr="00000000">
        <w:rPr>
          <w:rFonts w:ascii="Times New Roman" w:cs="Times New Roman" w:eastAsia="Times New Roman" w:hAnsi="Times New Roman"/>
          <w:sz w:val="20"/>
          <w:szCs w:val="20"/>
          <w:vertAlign w:val="superscript"/>
        </w:rPr>
        <w:footnoteReference w:customMarkFollows="0" w:id="88"/>
      </w:r>
      <w:r w:rsidDel="00000000" w:rsidR="00000000" w:rsidRPr="00000000">
        <w:rPr>
          <w:rFonts w:ascii="Times New Roman" w:cs="Times New Roman" w:eastAsia="Times New Roman" w:hAnsi="Times New Roman"/>
          <w:sz w:val="20"/>
          <w:szCs w:val="20"/>
          <w:rtl w:val="0"/>
        </w:rPr>
        <w:t xml:space="preserve"> Instead, military officers stopped the loading of food goods to be shipped.</w:t>
      </w:r>
      <w:r w:rsidDel="00000000" w:rsidR="00000000" w:rsidRPr="00000000">
        <w:rPr>
          <w:rFonts w:ascii="Times New Roman" w:cs="Times New Roman" w:eastAsia="Times New Roman" w:hAnsi="Times New Roman"/>
          <w:sz w:val="20"/>
          <w:szCs w:val="20"/>
          <w:vertAlign w:val="superscript"/>
        </w:rPr>
        <w:footnoteReference w:customMarkFollows="0" w:id="89"/>
      </w:r>
      <w:r w:rsidDel="00000000" w:rsidR="00000000" w:rsidRPr="00000000">
        <w:rPr>
          <w:rFonts w:ascii="Times New Roman" w:cs="Times New Roman" w:eastAsia="Times New Roman" w:hAnsi="Times New Roman"/>
          <w:sz w:val="20"/>
          <w:szCs w:val="20"/>
          <w:rtl w:val="0"/>
        </w:rPr>
        <w:t xml:space="preserve">Additionally, the RSF has used asymmetrical warfare and scorched earth techniques, further </w:t>
      </w:r>
      <w:r w:rsidDel="00000000" w:rsidR="00000000" w:rsidRPr="00000000">
        <w:rPr>
          <w:rFonts w:ascii="Times New Roman" w:cs="Times New Roman" w:eastAsia="Times New Roman" w:hAnsi="Times New Roman"/>
          <w:sz w:val="20"/>
          <w:szCs w:val="20"/>
          <w:rtl w:val="0"/>
        </w:rPr>
        <w:t xml:space="preserve">increasing</w:t>
      </w:r>
      <w:r w:rsidDel="00000000" w:rsidR="00000000" w:rsidRPr="00000000">
        <w:rPr>
          <w:rFonts w:ascii="Times New Roman" w:cs="Times New Roman" w:eastAsia="Times New Roman" w:hAnsi="Times New Roman"/>
          <w:sz w:val="20"/>
          <w:szCs w:val="20"/>
          <w:rtl w:val="0"/>
        </w:rPr>
        <w:t xml:space="preserve"> the damage caused to civilians and </w:t>
      </w:r>
      <w:r w:rsidDel="00000000" w:rsidR="00000000" w:rsidRPr="00000000">
        <w:rPr>
          <w:rFonts w:ascii="Times New Roman" w:cs="Times New Roman" w:eastAsia="Times New Roman" w:hAnsi="Times New Roman"/>
          <w:sz w:val="20"/>
          <w:szCs w:val="20"/>
          <w:rtl w:val="0"/>
        </w:rPr>
        <w:t xml:space="preserve">increasing</w:t>
      </w:r>
      <w:r w:rsidDel="00000000" w:rsidR="00000000" w:rsidRPr="00000000">
        <w:rPr>
          <w:rFonts w:ascii="Times New Roman" w:cs="Times New Roman" w:eastAsia="Times New Roman" w:hAnsi="Times New Roman"/>
          <w:sz w:val="20"/>
          <w:szCs w:val="20"/>
          <w:rtl w:val="0"/>
        </w:rPr>
        <w:t xml:space="preserve"> the difficulty of aid delivery.</w:t>
      </w:r>
      <w:r w:rsidDel="00000000" w:rsidR="00000000" w:rsidRPr="00000000">
        <w:rPr>
          <w:rFonts w:ascii="Times New Roman" w:cs="Times New Roman" w:eastAsia="Times New Roman" w:hAnsi="Times New Roman"/>
          <w:sz w:val="20"/>
          <w:szCs w:val="20"/>
          <w:vertAlign w:val="superscript"/>
        </w:rPr>
        <w:footnoteReference w:customMarkFollows="0" w:id="90"/>
      </w:r>
      <w:r w:rsidDel="00000000" w:rsidR="00000000" w:rsidRPr="00000000">
        <w:rPr>
          <w:rFonts w:ascii="Times New Roman" w:cs="Times New Roman" w:eastAsia="Times New Roman" w:hAnsi="Times New Roman"/>
          <w:sz w:val="20"/>
          <w:szCs w:val="20"/>
          <w:rtl w:val="0"/>
        </w:rPr>
        <w:t xml:space="preserve"> Since this conflict began, over 10.2 million people have been displaced.</w:t>
      </w:r>
      <w:r w:rsidDel="00000000" w:rsidR="00000000" w:rsidRPr="00000000">
        <w:rPr>
          <w:rFonts w:ascii="Times New Roman" w:cs="Times New Roman" w:eastAsia="Times New Roman" w:hAnsi="Times New Roman"/>
          <w:sz w:val="20"/>
          <w:szCs w:val="20"/>
          <w:vertAlign w:val="superscript"/>
        </w:rPr>
        <w:footnoteReference w:customMarkFollows="0" w:id="91"/>
      </w:r>
      <w:r w:rsidDel="00000000" w:rsidR="00000000" w:rsidRPr="00000000">
        <w:rPr>
          <w:rFonts w:ascii="Times New Roman" w:cs="Times New Roman" w:eastAsia="Times New Roman" w:hAnsi="Times New Roman"/>
          <w:sz w:val="20"/>
          <w:szCs w:val="20"/>
          <w:rtl w:val="0"/>
        </w:rPr>
        <w:t xml:space="preserve"> Approximately 7.9 million are internally displaced within Sudan and at least 2.1 million who have fled to neighboring </w:t>
      </w:r>
      <w:r w:rsidDel="00000000" w:rsidR="00000000" w:rsidRPr="00000000">
        <w:rPr>
          <w:rFonts w:ascii="Times New Roman" w:cs="Times New Roman" w:eastAsia="Times New Roman" w:hAnsi="Times New Roman"/>
          <w:sz w:val="20"/>
          <w:szCs w:val="20"/>
          <w:rtl w:val="0"/>
        </w:rPr>
        <w:t xml:space="preserve">Member States.</w:t>
      </w:r>
      <w:r w:rsidDel="00000000" w:rsidR="00000000" w:rsidRPr="00000000">
        <w:rPr>
          <w:rFonts w:ascii="Times New Roman" w:cs="Times New Roman" w:eastAsia="Times New Roman" w:hAnsi="Times New Roman"/>
          <w:sz w:val="20"/>
          <w:szCs w:val="20"/>
          <w:vertAlign w:val="superscript"/>
        </w:rPr>
        <w:footnoteReference w:customMarkFollows="0" w:id="92"/>
      </w: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4F">
      <w:pPr>
        <w:spacing w:line="240" w:lineRule="auto"/>
        <w:ind w:left="0" w:firstLine="0"/>
        <w:jc w:val="left"/>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Actions Taken by the UN</w:t>
      </w:r>
    </w:p>
    <w:p w:rsidR="00000000" w:rsidDel="00000000" w:rsidP="00000000" w:rsidRDefault="00000000" w:rsidRPr="00000000" w14:paraId="00000050">
      <w:pPr>
        <w:spacing w:line="240" w:lineRule="auto"/>
        <w:ind w:left="0" w:firstLine="0"/>
        <w:jc w:val="left"/>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51">
      <w:pPr>
        <w:spacing w:line="240" w:lineRule="auto"/>
        <w:ind w:left="0" w:firstLine="72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UN works to be able to provide aid in any environment, regardless of the level of infrastructure. </w:t>
      </w:r>
      <w:r w:rsidDel="00000000" w:rsidR="00000000" w:rsidRPr="00000000">
        <w:rPr>
          <w:rFonts w:ascii="Times New Roman" w:cs="Times New Roman" w:eastAsia="Times New Roman" w:hAnsi="Times New Roman"/>
          <w:sz w:val="20"/>
          <w:szCs w:val="20"/>
          <w:rtl w:val="0"/>
        </w:rPr>
        <w:t xml:space="preserve">In 2016, </w:t>
      </w:r>
      <w:r w:rsidDel="00000000" w:rsidR="00000000" w:rsidRPr="00000000">
        <w:rPr>
          <w:rFonts w:ascii="Times New Roman" w:cs="Times New Roman" w:eastAsia="Times New Roman" w:hAnsi="Times New Roman"/>
          <w:sz w:val="20"/>
          <w:szCs w:val="20"/>
          <w:rtl w:val="0"/>
        </w:rPr>
        <w:t xml:space="preserve">UNICEF</w:t>
      </w:r>
      <w:r w:rsidDel="00000000" w:rsidR="00000000" w:rsidRPr="00000000">
        <w:rPr>
          <w:rFonts w:ascii="Times New Roman" w:cs="Times New Roman" w:eastAsia="Times New Roman" w:hAnsi="Times New Roman"/>
          <w:sz w:val="20"/>
          <w:szCs w:val="20"/>
          <w:rtl w:val="0"/>
        </w:rPr>
        <w:t xml:space="preserve"> implemented the first ever h</w:t>
      </w:r>
      <w:r w:rsidDel="00000000" w:rsidR="00000000" w:rsidRPr="00000000">
        <w:rPr>
          <w:rFonts w:ascii="Times New Roman" w:cs="Times New Roman" w:eastAsia="Times New Roman" w:hAnsi="Times New Roman"/>
          <w:sz w:val="20"/>
          <w:szCs w:val="20"/>
          <w:rtl w:val="0"/>
        </w:rPr>
        <w:t xml:space="preserve">umanitarian drone corridor, which is an area in which drone technologies are used to deliver aid, </w:t>
      </w:r>
      <w:r w:rsidDel="00000000" w:rsidR="00000000" w:rsidRPr="00000000">
        <w:rPr>
          <w:rFonts w:ascii="Times New Roman" w:cs="Times New Roman" w:eastAsia="Times New Roman" w:hAnsi="Times New Roman"/>
          <w:sz w:val="20"/>
          <w:szCs w:val="20"/>
          <w:rtl w:val="0"/>
        </w:rPr>
        <w:t xml:space="preserve">in Malawi and in 2018 launched one in Vanuatu.</w:t>
      </w:r>
      <w:r w:rsidDel="00000000" w:rsidR="00000000" w:rsidRPr="00000000">
        <w:rPr>
          <w:rFonts w:ascii="Times New Roman" w:cs="Times New Roman" w:eastAsia="Times New Roman" w:hAnsi="Times New Roman"/>
          <w:sz w:val="20"/>
          <w:szCs w:val="20"/>
          <w:vertAlign w:val="superscript"/>
        </w:rPr>
        <w:footnoteReference w:customMarkFollows="0" w:id="93"/>
      </w:r>
      <w:r w:rsidDel="00000000" w:rsidR="00000000" w:rsidRPr="00000000">
        <w:rPr>
          <w:rFonts w:ascii="Times New Roman" w:cs="Times New Roman" w:eastAsia="Times New Roman" w:hAnsi="Times New Roman"/>
          <w:sz w:val="20"/>
          <w:szCs w:val="20"/>
          <w:rtl w:val="0"/>
        </w:rPr>
        <w:t xml:space="preserve"> Malawi was affected by floods which stopped aid from reaching communities, so drone corridors could be used to bring medical and education supplies to isolated communities.</w:t>
      </w:r>
      <w:r w:rsidDel="00000000" w:rsidR="00000000" w:rsidRPr="00000000">
        <w:rPr>
          <w:rFonts w:ascii="Times New Roman" w:cs="Times New Roman" w:eastAsia="Times New Roman" w:hAnsi="Times New Roman"/>
          <w:sz w:val="20"/>
          <w:szCs w:val="20"/>
          <w:vertAlign w:val="superscript"/>
        </w:rPr>
        <w:footnoteReference w:customMarkFollows="0" w:id="94"/>
      </w:r>
      <w:r w:rsidDel="00000000" w:rsidR="00000000" w:rsidRPr="00000000">
        <w:rPr>
          <w:rFonts w:ascii="Times New Roman" w:cs="Times New Roman" w:eastAsia="Times New Roman" w:hAnsi="Times New Roman"/>
          <w:sz w:val="20"/>
          <w:szCs w:val="20"/>
          <w:rtl w:val="0"/>
        </w:rPr>
        <w:t xml:space="preserve"> In Vanuatu, UNICEF worked with the local aviation a</w:t>
      </w:r>
      <w:r w:rsidDel="00000000" w:rsidR="00000000" w:rsidRPr="00000000">
        <w:rPr>
          <w:rFonts w:ascii="Times New Roman" w:cs="Times New Roman" w:eastAsia="Times New Roman" w:hAnsi="Times New Roman"/>
          <w:sz w:val="20"/>
          <w:szCs w:val="20"/>
          <w:rtl w:val="0"/>
        </w:rPr>
        <w:t xml:space="preserve">uthorities to continue testing this technology to implement it in other Member States and bring about serious changes in health and quality of life experienced</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vertAlign w:val="superscript"/>
        </w:rPr>
        <w:footnoteReference w:customMarkFollows="0" w:id="95"/>
      </w:r>
      <w:r w:rsidDel="00000000" w:rsidR="00000000" w:rsidRPr="00000000">
        <w:rPr>
          <w:rFonts w:ascii="Times New Roman" w:cs="Times New Roman" w:eastAsia="Times New Roman" w:hAnsi="Times New Roman"/>
          <w:sz w:val="20"/>
          <w:szCs w:val="20"/>
          <w:rtl w:val="0"/>
        </w:rPr>
        <w:t xml:space="preserve"> Further, the </w:t>
      </w:r>
      <w:r w:rsidDel="00000000" w:rsidR="00000000" w:rsidRPr="00000000">
        <w:rPr>
          <w:rFonts w:ascii="Times New Roman" w:cs="Times New Roman" w:eastAsia="Times New Roman" w:hAnsi="Times New Roman"/>
          <w:sz w:val="20"/>
          <w:szCs w:val="20"/>
          <w:rtl w:val="0"/>
        </w:rPr>
        <w:t xml:space="preserve">World Food Program (WFP) has argued that drones </w:t>
      </w:r>
      <w:r w:rsidDel="00000000" w:rsidR="00000000" w:rsidRPr="00000000">
        <w:rPr>
          <w:rFonts w:ascii="Times New Roman" w:cs="Times New Roman" w:eastAsia="Times New Roman" w:hAnsi="Times New Roman"/>
          <w:sz w:val="20"/>
          <w:szCs w:val="20"/>
          <w:rtl w:val="0"/>
        </w:rPr>
        <w:t xml:space="preserve">would be most effective when infrastructure is damaged, when transporting microbiological samples, for delivering health related items with unpredictable demand, and in supporting vaccination campaigns.</w:t>
      </w:r>
      <w:r w:rsidDel="00000000" w:rsidR="00000000" w:rsidRPr="00000000">
        <w:rPr>
          <w:rFonts w:ascii="Times New Roman" w:cs="Times New Roman" w:eastAsia="Times New Roman" w:hAnsi="Times New Roman"/>
          <w:sz w:val="20"/>
          <w:szCs w:val="20"/>
          <w:vertAlign w:val="superscript"/>
        </w:rPr>
        <w:footnoteReference w:customMarkFollows="0" w:id="96"/>
      </w:r>
      <w:r w:rsidDel="00000000" w:rsidR="00000000" w:rsidRPr="00000000">
        <w:rPr>
          <w:rFonts w:ascii="Times New Roman" w:cs="Times New Roman" w:eastAsia="Times New Roman" w:hAnsi="Times New Roman"/>
          <w:sz w:val="20"/>
          <w:szCs w:val="20"/>
          <w:rtl w:val="0"/>
        </w:rPr>
        <w:t xml:space="preserve"> This is due to drones' lack of need for expansive infrastructure, their relatively low cost, and their ability to be deployed quickly.</w:t>
      </w:r>
    </w:p>
    <w:p w:rsidR="00000000" w:rsidDel="00000000" w:rsidP="00000000" w:rsidRDefault="00000000" w:rsidRPr="00000000" w14:paraId="00000052">
      <w:pPr>
        <w:spacing w:line="240" w:lineRule="auto"/>
        <w:ind w:left="0" w:firstLine="72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HRC has also mandated investigative bodies to look at potential human rights violations taking place in Member States.</w:t>
      </w:r>
      <w:r w:rsidDel="00000000" w:rsidR="00000000" w:rsidRPr="00000000">
        <w:rPr>
          <w:rFonts w:ascii="Times New Roman" w:cs="Times New Roman" w:eastAsia="Times New Roman" w:hAnsi="Times New Roman"/>
          <w:sz w:val="20"/>
          <w:szCs w:val="20"/>
          <w:vertAlign w:val="superscript"/>
        </w:rPr>
        <w:footnoteReference w:customMarkFollows="0" w:id="97"/>
      </w:r>
      <w:r w:rsidDel="00000000" w:rsidR="00000000" w:rsidRPr="00000000">
        <w:rPr>
          <w:rFonts w:ascii="Times New Roman" w:cs="Times New Roman" w:eastAsia="Times New Roman" w:hAnsi="Times New Roman"/>
          <w:sz w:val="20"/>
          <w:szCs w:val="20"/>
          <w:rtl w:val="0"/>
        </w:rPr>
        <w:t xml:space="preserve"> There are currently ongoing investigations all over the world.</w:t>
      </w:r>
      <w:r w:rsidDel="00000000" w:rsidR="00000000" w:rsidRPr="00000000">
        <w:rPr>
          <w:rFonts w:ascii="Times New Roman" w:cs="Times New Roman" w:eastAsia="Times New Roman" w:hAnsi="Times New Roman"/>
          <w:sz w:val="20"/>
          <w:szCs w:val="20"/>
          <w:vertAlign w:val="superscript"/>
        </w:rPr>
        <w:footnoteReference w:customMarkFollows="0" w:id="98"/>
      </w:r>
      <w:r w:rsidDel="00000000" w:rsidR="00000000" w:rsidRPr="00000000">
        <w:rPr>
          <w:rFonts w:ascii="Times New Roman" w:cs="Times New Roman" w:eastAsia="Times New Roman" w:hAnsi="Times New Roman"/>
          <w:sz w:val="20"/>
          <w:szCs w:val="20"/>
          <w:rtl w:val="0"/>
        </w:rPr>
        <w:t xml:space="preserve"> Once finished, these investigations will give the UN the information necessary to mitigate modern human rights violations.</w:t>
      </w:r>
      <w:r w:rsidDel="00000000" w:rsidR="00000000" w:rsidRPr="00000000">
        <w:rPr>
          <w:rFonts w:ascii="Times New Roman" w:cs="Times New Roman" w:eastAsia="Times New Roman" w:hAnsi="Times New Roman"/>
          <w:sz w:val="20"/>
          <w:szCs w:val="20"/>
          <w:vertAlign w:val="superscript"/>
        </w:rPr>
        <w:footnoteReference w:customMarkFollows="0" w:id="99"/>
      </w:r>
      <w:r w:rsidDel="00000000" w:rsidR="00000000" w:rsidRPr="00000000">
        <w:rPr>
          <w:rFonts w:ascii="Times New Roman" w:cs="Times New Roman" w:eastAsia="Times New Roman" w:hAnsi="Times New Roman"/>
          <w:sz w:val="20"/>
          <w:szCs w:val="20"/>
          <w:rtl w:val="0"/>
        </w:rPr>
        <w:t xml:space="preserve"> The investigations can also help bring perpetrators to justice, and </w:t>
      </w:r>
      <w:r w:rsidDel="00000000" w:rsidR="00000000" w:rsidRPr="00000000">
        <w:rPr>
          <w:rFonts w:ascii="Times New Roman" w:cs="Times New Roman" w:eastAsia="Times New Roman" w:hAnsi="Times New Roman"/>
          <w:sz w:val="20"/>
          <w:szCs w:val="20"/>
          <w:rtl w:val="0"/>
        </w:rPr>
        <w:t xml:space="preserve">inform</w:t>
      </w:r>
      <w:r w:rsidDel="00000000" w:rsidR="00000000" w:rsidRPr="00000000">
        <w:rPr>
          <w:rFonts w:ascii="Times New Roman" w:cs="Times New Roman" w:eastAsia="Times New Roman" w:hAnsi="Times New Roman"/>
          <w:sz w:val="20"/>
          <w:szCs w:val="20"/>
          <w:rtl w:val="0"/>
        </w:rPr>
        <w:t xml:space="preserve"> what structural reforms need to be made to prevent conflict from recurring.</w:t>
      </w:r>
      <w:r w:rsidDel="00000000" w:rsidR="00000000" w:rsidRPr="00000000">
        <w:rPr>
          <w:rFonts w:ascii="Times New Roman" w:cs="Times New Roman" w:eastAsia="Times New Roman" w:hAnsi="Times New Roman"/>
          <w:sz w:val="20"/>
          <w:szCs w:val="20"/>
          <w:vertAlign w:val="superscript"/>
        </w:rPr>
        <w:footnoteReference w:customMarkFollows="0" w:id="100"/>
      </w:r>
      <w:r w:rsidDel="00000000" w:rsidR="00000000" w:rsidRPr="00000000">
        <w:rPr>
          <w:rFonts w:ascii="Times New Roman" w:cs="Times New Roman" w:eastAsia="Times New Roman" w:hAnsi="Times New Roman"/>
          <w:sz w:val="20"/>
          <w:szCs w:val="20"/>
          <w:rtl w:val="0"/>
        </w:rPr>
        <w:t xml:space="preserve"> Such investigative bodies can improve the efficacy of international aid programs in that State to ensure the aid is received by those in need.</w:t>
      </w:r>
    </w:p>
    <w:p w:rsidR="00000000" w:rsidDel="00000000" w:rsidP="00000000" w:rsidRDefault="00000000" w:rsidRPr="00000000" w14:paraId="00000053">
      <w:pPr>
        <w:spacing w:line="240" w:lineRule="auto"/>
        <w:ind w:lef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4">
      <w:pPr>
        <w:spacing w:line="240" w:lineRule="auto"/>
        <w:ind w:left="0" w:firstLine="72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UN has created different frameworks to achieve goals like sustainability, reduction of inequality, and good health. Perhaps the most notable one is the Universal Declaration of Human Rights (UDHR), which provides for basic social, political, economic, cultural, and civil rights for all people.</w:t>
      </w:r>
      <w:r w:rsidDel="00000000" w:rsidR="00000000" w:rsidRPr="00000000">
        <w:rPr>
          <w:rFonts w:ascii="Times New Roman" w:cs="Times New Roman" w:eastAsia="Times New Roman" w:hAnsi="Times New Roman"/>
          <w:sz w:val="20"/>
          <w:szCs w:val="20"/>
          <w:vertAlign w:val="superscript"/>
        </w:rPr>
        <w:footnoteReference w:customMarkFollows="0" w:id="101"/>
      </w:r>
      <w:r w:rsidDel="00000000" w:rsidR="00000000" w:rsidRPr="00000000">
        <w:rPr>
          <w:rFonts w:ascii="Times New Roman" w:cs="Times New Roman" w:eastAsia="Times New Roman" w:hAnsi="Times New Roman"/>
          <w:sz w:val="20"/>
          <w:szCs w:val="20"/>
          <w:rtl w:val="0"/>
        </w:rPr>
        <w:t xml:space="preserve"> The </w:t>
      </w:r>
      <w:r w:rsidDel="00000000" w:rsidR="00000000" w:rsidRPr="00000000">
        <w:rPr>
          <w:rFonts w:ascii="Times New Roman" w:cs="Times New Roman" w:eastAsia="Times New Roman" w:hAnsi="Times New Roman"/>
          <w:sz w:val="20"/>
          <w:szCs w:val="20"/>
          <w:rtl w:val="0"/>
        </w:rPr>
        <w:t xml:space="preserve">UDHR</w:t>
      </w:r>
      <w:r w:rsidDel="00000000" w:rsidR="00000000" w:rsidRPr="00000000">
        <w:rPr>
          <w:rFonts w:ascii="Times New Roman" w:cs="Times New Roman" w:eastAsia="Times New Roman" w:hAnsi="Times New Roman"/>
          <w:sz w:val="20"/>
          <w:szCs w:val="20"/>
          <w:rtl w:val="0"/>
        </w:rPr>
        <w:t xml:space="preserve"> along with the International Covenant on Civil and Political Rights and its optional protocols</w:t>
      </w:r>
      <w:r w:rsidDel="00000000" w:rsidR="00000000" w:rsidRPr="00000000">
        <w:rPr>
          <w:rFonts w:ascii="Times New Roman" w:cs="Times New Roman" w:eastAsia="Times New Roman" w:hAnsi="Times New Roman"/>
          <w:sz w:val="20"/>
          <w:szCs w:val="20"/>
          <w:rtl w:val="0"/>
        </w:rPr>
        <w:t xml:space="preserve">, and the International Covenant on Economic, Social and Cultural Rights forms the International Bill of Human Rights.</w:t>
      </w:r>
      <w:r w:rsidDel="00000000" w:rsidR="00000000" w:rsidRPr="00000000">
        <w:rPr>
          <w:rFonts w:ascii="Times New Roman" w:cs="Times New Roman" w:eastAsia="Times New Roman" w:hAnsi="Times New Roman"/>
          <w:sz w:val="20"/>
          <w:szCs w:val="20"/>
          <w:vertAlign w:val="superscript"/>
        </w:rPr>
        <w:footnoteReference w:customMarkFollows="0" w:id="102"/>
      </w:r>
      <w:r w:rsidDel="00000000" w:rsidR="00000000" w:rsidRPr="00000000">
        <w:rPr>
          <w:rFonts w:ascii="Times New Roman" w:cs="Times New Roman" w:eastAsia="Times New Roman" w:hAnsi="Times New Roman"/>
          <w:sz w:val="20"/>
          <w:szCs w:val="20"/>
          <w:rtl w:val="0"/>
        </w:rPr>
        <w:t xml:space="preserve"> Many of the rights covered in the International Bill of Human Rights are not being afforded to those who are also being denied access to aid. The HRC also utilizes its</w:t>
      </w:r>
      <w:r w:rsidDel="00000000" w:rsidR="00000000" w:rsidRPr="00000000">
        <w:rPr>
          <w:rFonts w:ascii="Times New Roman" w:cs="Times New Roman" w:eastAsia="Times New Roman" w:hAnsi="Times New Roman"/>
          <w:sz w:val="20"/>
          <w:szCs w:val="20"/>
          <w:rtl w:val="0"/>
        </w:rPr>
        <w:t xml:space="preserve"> “Special Procedures,” mechanisms allowing independent experts to conduct research and advocacy around regional or thematic issues such as the right to food.</w:t>
      </w:r>
      <w:r w:rsidDel="00000000" w:rsidR="00000000" w:rsidRPr="00000000">
        <w:rPr>
          <w:rFonts w:ascii="Times New Roman" w:cs="Times New Roman" w:eastAsia="Times New Roman" w:hAnsi="Times New Roman"/>
          <w:sz w:val="20"/>
          <w:szCs w:val="20"/>
          <w:vertAlign w:val="superscript"/>
        </w:rPr>
        <w:footnoteReference w:customMarkFollows="0" w:id="103"/>
      </w:r>
      <w:r w:rsidDel="00000000" w:rsidR="00000000" w:rsidRPr="00000000">
        <w:rPr>
          <w:rFonts w:ascii="Times New Roman" w:cs="Times New Roman" w:eastAsia="Times New Roman" w:hAnsi="Times New Roman"/>
          <w:sz w:val="20"/>
          <w:szCs w:val="20"/>
          <w:rtl w:val="0"/>
        </w:rPr>
        <w:t xml:space="preserve"> Additionally, the HRC has a complaint procedure in which any individual, group of individuals, or non-governmental or</w:t>
      </w:r>
      <w:r w:rsidDel="00000000" w:rsidR="00000000" w:rsidRPr="00000000">
        <w:rPr>
          <w:rFonts w:ascii="Times New Roman" w:cs="Times New Roman" w:eastAsia="Times New Roman" w:hAnsi="Times New Roman"/>
          <w:sz w:val="20"/>
          <w:szCs w:val="20"/>
          <w:rtl w:val="0"/>
        </w:rPr>
        <w:t xml:space="preserve">ganization can submit a complaint of violation of human rights by a Member State</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vertAlign w:val="superscript"/>
        </w:rPr>
        <w:footnoteReference w:customMarkFollows="0" w:id="104"/>
      </w:r>
      <w:r w:rsidDel="00000000" w:rsidR="00000000" w:rsidRPr="00000000">
        <w:rPr>
          <w:rFonts w:ascii="Times New Roman" w:cs="Times New Roman" w:eastAsia="Times New Roman" w:hAnsi="Times New Roman"/>
          <w:sz w:val="20"/>
          <w:szCs w:val="20"/>
          <w:rtl w:val="0"/>
        </w:rPr>
        <w:t xml:space="preserve"> These mechanisms should be looked at or utilized when trying to ease the difficulties associated with humanitarian aid delivery.</w:t>
      </w:r>
    </w:p>
    <w:p w:rsidR="00000000" w:rsidDel="00000000" w:rsidP="00000000" w:rsidRDefault="00000000" w:rsidRPr="00000000" w14:paraId="00000055">
      <w:pPr>
        <w:spacing w:line="240" w:lineRule="auto"/>
        <w:ind w:left="0" w:firstLine="0"/>
        <w:jc w:val="left"/>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56">
      <w:pPr>
        <w:spacing w:line="240" w:lineRule="auto"/>
        <w:ind w:left="0" w:firstLine="0"/>
        <w:jc w:val="left"/>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Conclusion</w:t>
      </w:r>
    </w:p>
    <w:p w:rsidR="00000000" w:rsidDel="00000000" w:rsidP="00000000" w:rsidRDefault="00000000" w:rsidRPr="00000000" w14:paraId="00000057">
      <w:pPr>
        <w:spacing w:line="240" w:lineRule="auto"/>
        <w:ind w:left="0" w:firstLine="0"/>
        <w:jc w:val="left"/>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 </w:t>
      </w:r>
    </w:p>
    <w:p w:rsidR="00000000" w:rsidDel="00000000" w:rsidP="00000000" w:rsidRDefault="00000000" w:rsidRPr="00000000" w14:paraId="00000058">
      <w:pPr>
        <w:spacing w:line="240" w:lineRule="auto"/>
        <w:ind w:lef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The HRC has done much for h</w:t>
      </w:r>
      <w:r w:rsidDel="00000000" w:rsidR="00000000" w:rsidRPr="00000000">
        <w:rPr>
          <w:rFonts w:ascii="Times New Roman" w:cs="Times New Roman" w:eastAsia="Times New Roman" w:hAnsi="Times New Roman"/>
          <w:sz w:val="20"/>
          <w:szCs w:val="20"/>
          <w:rtl w:val="0"/>
        </w:rPr>
        <w:t xml:space="preserve">uman rights</w:t>
      </w:r>
      <w:r w:rsidDel="00000000" w:rsidR="00000000" w:rsidRPr="00000000">
        <w:rPr>
          <w:rFonts w:ascii="Times New Roman" w:cs="Times New Roman" w:eastAsia="Times New Roman" w:hAnsi="Times New Roman"/>
          <w:sz w:val="20"/>
          <w:szCs w:val="20"/>
          <w:rtl w:val="0"/>
        </w:rPr>
        <w:t xml:space="preserve"> but struggles to ensure that international aid can be given freely during conflict. A</w:t>
      </w:r>
      <w:r w:rsidDel="00000000" w:rsidR="00000000" w:rsidRPr="00000000">
        <w:rPr>
          <w:rFonts w:ascii="Times New Roman" w:cs="Times New Roman" w:eastAsia="Times New Roman" w:hAnsi="Times New Roman"/>
          <w:sz w:val="20"/>
          <w:szCs w:val="20"/>
          <w:rtl w:val="0"/>
        </w:rPr>
        <w:t xml:space="preserve">lthough the UN, and many other organizations like the red cross and amnesty international, provide</w:t>
      </w:r>
      <w:r w:rsidDel="00000000" w:rsidR="00000000" w:rsidRPr="00000000">
        <w:rPr>
          <w:rFonts w:ascii="Times New Roman" w:cs="Times New Roman" w:eastAsia="Times New Roman" w:hAnsi="Times New Roman"/>
          <w:sz w:val="20"/>
          <w:szCs w:val="20"/>
          <w:rtl w:val="0"/>
        </w:rPr>
        <w:t xml:space="preserve"> more than 90 million people with humanitarian assistance,</w:t>
      </w:r>
      <w:r w:rsidDel="00000000" w:rsidR="00000000" w:rsidRPr="00000000">
        <w:rPr>
          <w:rFonts w:ascii="Times New Roman" w:cs="Times New Roman" w:eastAsia="Times New Roman" w:hAnsi="Times New Roman"/>
          <w:sz w:val="20"/>
          <w:szCs w:val="20"/>
          <w:vertAlign w:val="superscript"/>
        </w:rPr>
        <w:footnoteReference w:customMarkFollows="0" w:id="105"/>
      </w:r>
      <w:r w:rsidDel="00000000" w:rsidR="00000000" w:rsidRPr="00000000">
        <w:rPr>
          <w:rFonts w:ascii="Times New Roman" w:cs="Times New Roman" w:eastAsia="Times New Roman" w:hAnsi="Times New Roman"/>
          <w:sz w:val="20"/>
          <w:szCs w:val="20"/>
          <w:rtl w:val="0"/>
        </w:rPr>
        <w:t xml:space="preserve"> There are more than 300 million people still in need of humanitarian assistance.</w:t>
      </w:r>
      <w:r w:rsidDel="00000000" w:rsidR="00000000" w:rsidRPr="00000000">
        <w:rPr>
          <w:rFonts w:ascii="Times New Roman" w:cs="Times New Roman" w:eastAsia="Times New Roman" w:hAnsi="Times New Roman"/>
          <w:sz w:val="20"/>
          <w:szCs w:val="20"/>
          <w:vertAlign w:val="superscript"/>
        </w:rPr>
        <w:footnoteReference w:customMarkFollows="0" w:id="106"/>
      </w:r>
      <w:r w:rsidDel="00000000" w:rsidR="00000000" w:rsidRPr="00000000">
        <w:rPr>
          <w:rFonts w:ascii="Times New Roman" w:cs="Times New Roman" w:eastAsia="Times New Roman" w:hAnsi="Times New Roman"/>
          <w:sz w:val="20"/>
          <w:szCs w:val="20"/>
          <w:rtl w:val="0"/>
        </w:rPr>
        <w:t xml:space="preserve"> Member States that experience conflict are generally set back in their development, but medical and educational aid can mitigate the effects that conflict can have on the future of a Member State. The UN’s usage and development of drone technology in regard to aid delivery has shown that issues regarding infrastructure can be overcome.</w:t>
      </w:r>
      <w:r w:rsidDel="00000000" w:rsidR="00000000" w:rsidRPr="00000000">
        <w:rPr>
          <w:rFonts w:ascii="Times New Roman" w:cs="Times New Roman" w:eastAsia="Times New Roman" w:hAnsi="Times New Roman"/>
          <w:sz w:val="20"/>
          <w:szCs w:val="20"/>
          <w:vertAlign w:val="superscript"/>
        </w:rPr>
        <w:footnoteReference w:customMarkFollows="0" w:id="107"/>
      </w:r>
      <w:r w:rsidDel="00000000" w:rsidR="00000000" w:rsidRPr="00000000">
        <w:rPr>
          <w:rFonts w:ascii="Times New Roman" w:cs="Times New Roman" w:eastAsia="Times New Roman" w:hAnsi="Times New Roman"/>
          <w:sz w:val="20"/>
          <w:szCs w:val="20"/>
          <w:rtl w:val="0"/>
        </w:rPr>
        <w:t xml:space="preserve"> But, more work must be done since the denial of humanitarian aid by governments and non-state actors is still a troubling issue </w:t>
      </w:r>
    </w:p>
    <w:p w:rsidR="00000000" w:rsidDel="00000000" w:rsidP="00000000" w:rsidRDefault="00000000" w:rsidRPr="00000000" w14:paraId="00000059">
      <w:pPr>
        <w:spacing w:line="240" w:lineRule="auto"/>
        <w:ind w:lef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A">
      <w:pPr>
        <w:spacing w:line="240" w:lineRule="auto"/>
        <w:ind w:left="0" w:firstLine="0"/>
        <w:jc w:val="left"/>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Committee Directive</w:t>
      </w:r>
    </w:p>
    <w:p w:rsidR="00000000" w:rsidDel="00000000" w:rsidP="00000000" w:rsidRDefault="00000000" w:rsidRPr="00000000" w14:paraId="0000005B">
      <w:pPr>
        <w:spacing w:line="240" w:lineRule="auto"/>
        <w:ind w:left="0" w:firstLine="0"/>
        <w:jc w:val="left"/>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ab/>
      </w:r>
    </w:p>
    <w:p w:rsidR="00000000" w:rsidDel="00000000" w:rsidP="00000000" w:rsidRDefault="00000000" w:rsidRPr="00000000" w14:paraId="0000005C">
      <w:pPr>
        <w:spacing w:line="240" w:lineRule="auto"/>
        <w:ind w:left="0" w:firstLine="72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HRC asks that Member States cover the complex issues that are preventing innocent civilians from receiving life-saving aid. Delegates should address failures and successes in delivering aid as well as the factors that contributed to these outcomes. Questions to consider include: How can aid best be provided to areas with little or no infrastructure? What methods can Member States use to provide aid to the citizens of other Member States without disrespecting their sovereignty? How can Member States work together to better protect humanitarian aid workers? How can the UN work to address the root causes of aid prevention in conflict zones? How can Member States work to increase usage and development of technologies that make aid delivery easier? Delegates should focus on adding to established legislation, programs, or initiatives. </w:t>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F">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United Nations Human Rights Council. n.d. “Background information | OHCHR.” ohchr. Accessed October 8, 2024. https://www.ohchr.org/en/hr-bodies/chr/background.</w:t>
      </w:r>
      <w:r w:rsidDel="00000000" w:rsidR="00000000" w:rsidRPr="00000000">
        <w:rPr>
          <w:rtl w:val="0"/>
        </w:rPr>
      </w:r>
    </w:p>
  </w:footnote>
  <w:footnote w:id="1">
    <w:p w:rsidR="00000000" w:rsidDel="00000000" w:rsidP="00000000" w:rsidRDefault="00000000" w:rsidRPr="00000000" w14:paraId="00000060">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“Background information | OHCHR.”</w:t>
      </w:r>
      <w:r w:rsidDel="00000000" w:rsidR="00000000" w:rsidRPr="00000000">
        <w:rPr>
          <w:rtl w:val="0"/>
        </w:rPr>
      </w:r>
    </w:p>
  </w:footnote>
  <w:footnote w:id="2">
    <w:p w:rsidR="00000000" w:rsidDel="00000000" w:rsidP="00000000" w:rsidRDefault="00000000" w:rsidRPr="00000000" w14:paraId="00000061">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Ibid.</w:t>
      </w:r>
    </w:p>
  </w:footnote>
  <w:footnote w:id="3">
    <w:p w:rsidR="00000000" w:rsidDel="00000000" w:rsidP="00000000" w:rsidRDefault="00000000" w:rsidRPr="00000000" w14:paraId="00000062">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p>
  </w:footnote>
  <w:footnote w:id="56">
    <w:p w:rsidR="00000000" w:rsidDel="00000000" w:rsidP="00000000" w:rsidRDefault="00000000" w:rsidRPr="00000000" w14:paraId="00000063">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UN Press. “‘shocking Increase’ in Denial of Access to Life-Saving Humanitarian Aid for Children in Conflict Zones Worldwide, Security Council Hears, as Delegates Discuss Solutions | Meetings Coverage and Press Releases.” United Nations, April 3, 2024. https://press.un.org/en/2024/sc15651.doc.htm. </w:t>
      </w:r>
    </w:p>
  </w:footnote>
  <w:footnote w:id="55">
    <w:p w:rsidR="00000000" w:rsidDel="00000000" w:rsidP="00000000" w:rsidRDefault="00000000" w:rsidRPr="00000000" w14:paraId="00000064">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United Nations. “What It Takes.” United Nations. https://www.un.org/en/campaigns/what-it-takes#:~:text=The%20United%20Nations%20provides%20food,3%20million%20lives%20every%20year.</w:t>
      </w:r>
    </w:p>
  </w:footnote>
  <w:footnote w:id="57">
    <w:p w:rsidR="00000000" w:rsidDel="00000000" w:rsidP="00000000" w:rsidRDefault="00000000" w:rsidRPr="00000000" w14:paraId="00000065">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The New Humanitarian. “World Humanitarian Day: Unprecedented Number of Aid Workers Killed.” The New Humanitarian, August 19, 2024. https://www.thenewhumanitarian.org/news/2024/08/19/world-humanitarian-day-unprecedented-number-aid-workers-killed.</w:t>
      </w:r>
    </w:p>
  </w:footnote>
  <w:footnote w:id="4">
    <w:p w:rsidR="00000000" w:rsidDel="00000000" w:rsidP="00000000" w:rsidRDefault="00000000" w:rsidRPr="00000000" w14:paraId="00000066">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Chilton, Adam S., and Robert Golan-Vilella. 2016. “Did the Creation of the United Nations Human Rights Council Produce a Better 'Jury'?” Chicago Unbound. https://chicagounbound.uchicago.edu/cgi/viewcontent.cgi?article=12258&amp;context=journal_articles.</w:t>
      </w:r>
      <w:r w:rsidDel="00000000" w:rsidR="00000000" w:rsidRPr="00000000">
        <w:rPr>
          <w:rtl w:val="0"/>
        </w:rPr>
      </w:r>
    </w:p>
  </w:footnote>
  <w:footnote w:id="5">
    <w:p w:rsidR="00000000" w:rsidDel="00000000" w:rsidP="00000000" w:rsidRDefault="00000000" w:rsidRPr="00000000" w14:paraId="00000067">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United Nations Human Rights Council. n.d. “Welcome to the Human Rights Council | OHCHR.” ohchr. Accessed October 8, 2024. https://www.ohchr.org/en/hr-bodies/hrc/about-council.</w:t>
      </w:r>
      <w:r w:rsidDel="00000000" w:rsidR="00000000" w:rsidRPr="00000000">
        <w:rPr>
          <w:rtl w:val="0"/>
        </w:rPr>
      </w:r>
    </w:p>
  </w:footnote>
  <w:footnote w:id="6">
    <w:p w:rsidR="00000000" w:rsidDel="00000000" w:rsidP="00000000" w:rsidRDefault="00000000" w:rsidRPr="00000000" w14:paraId="00000068">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rtl w:val="0"/>
        </w:rPr>
        <w:t xml:space="preserve">“Welcome to the Human Rights Council | OHCHR.”</w:t>
      </w:r>
      <w:r w:rsidDel="00000000" w:rsidR="00000000" w:rsidRPr="00000000">
        <w:rPr>
          <w:rtl w:val="0"/>
        </w:rPr>
      </w:r>
    </w:p>
  </w:footnote>
  <w:footnote w:id="7">
    <w:p w:rsidR="00000000" w:rsidDel="00000000" w:rsidP="00000000" w:rsidRDefault="00000000" w:rsidRPr="00000000" w14:paraId="00000069">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United Nations Human Rights Council. n.d. “Basic facts about the UPR | OHCHR.” ohchr. Accessed October 8, 2024. https://www.ohchr.org/en/hr-bodies/upr/basic-facts.</w:t>
      </w:r>
    </w:p>
  </w:footnote>
  <w:footnote w:id="8">
    <w:p w:rsidR="00000000" w:rsidDel="00000000" w:rsidP="00000000" w:rsidRDefault="00000000" w:rsidRPr="00000000" w14:paraId="0000006A">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rtl w:val="0"/>
        </w:rPr>
        <w:t xml:space="preserve">UN Women. n.d. “Global norms and standards: Ending violence against women.” UN Women. Accessed October 8, 2024. https://www.unwomen.org/en/what-we-do/ending-violence-against-women/global-norms-and-standards.</w:t>
      </w:r>
      <w:r w:rsidDel="00000000" w:rsidR="00000000" w:rsidRPr="00000000">
        <w:rPr>
          <w:rtl w:val="0"/>
        </w:rPr>
      </w:r>
    </w:p>
  </w:footnote>
  <w:footnote w:id="9">
    <w:p w:rsidR="00000000" w:rsidDel="00000000" w:rsidP="00000000" w:rsidRDefault="00000000" w:rsidRPr="00000000" w14:paraId="0000006B">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rtl w:val="0"/>
        </w:rPr>
        <w:t xml:space="preserve">United Nations Human Rights Council. 2024. “OHCHR | 56th regular session of the Human Rights Council: Resolutions, decisions and President's statements.” ohchr. https://www.ohchr.org/en/hr-bodies/hrc/regular-sessions/session56/res-dec-stat.</w:t>
      </w:r>
      <w:r w:rsidDel="00000000" w:rsidR="00000000" w:rsidRPr="00000000">
        <w:rPr>
          <w:rtl w:val="0"/>
        </w:rPr>
      </w:r>
    </w:p>
  </w:footnote>
  <w:footnote w:id="59">
    <w:p w:rsidR="00000000" w:rsidDel="00000000" w:rsidP="00000000" w:rsidRDefault="00000000" w:rsidRPr="00000000" w14:paraId="0000006C">
      <w:pPr>
        <w:spacing w:line="240" w:lineRule="auto"/>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16"/>
          <w:szCs w:val="16"/>
          <w:rtl w:val="0"/>
        </w:rPr>
        <w:t xml:space="preserve">“International Humanitarian Law - European Commission.” n.d. European Civil Protection and Humanitarian Aid Operations. https://civil-protection-humanitarian-aid.ec.europa.eu/what/humanitarian-aid/international-humanitarian-law_en.</w:t>
      </w:r>
      <w:r w:rsidDel="00000000" w:rsidR="00000000" w:rsidRPr="00000000">
        <w:rPr>
          <w:rtl w:val="0"/>
        </w:rPr>
      </w:r>
    </w:p>
  </w:footnote>
  <w:footnote w:id="58">
    <w:p w:rsidR="00000000" w:rsidDel="00000000" w:rsidP="00000000" w:rsidRDefault="00000000" w:rsidRPr="00000000" w14:paraId="0000006D">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rtl w:val="0"/>
        </w:rPr>
        <w:t xml:space="preserve">“Emergency Aid in Crisis and Conflict Situations: How Do We Protect Aid Workers? | Weblogs | Government.Nl.” n.d. Information from the Government of the Netherlands | Government.Nl. https://www.government.nl/latest/weblogs/the-work-of-the-ministry-of-foreign-affairs/2024/emergency-aid-in-crisis-and-conflict-situations-how-do-we-protect-aid-workers.</w:t>
      </w:r>
      <w:r w:rsidDel="00000000" w:rsidR="00000000" w:rsidRPr="00000000">
        <w:rPr>
          <w:rtl w:val="0"/>
        </w:rPr>
      </w:r>
    </w:p>
  </w:footnote>
  <w:footnote w:id="83">
    <w:p w:rsidR="00000000" w:rsidDel="00000000" w:rsidP="00000000" w:rsidRDefault="00000000" w:rsidRPr="00000000" w14:paraId="0000006E">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rtl w:val="0"/>
        </w:rPr>
        <w:t xml:space="preserve">“Palestine* - European Commission.” n.d. European Civil Protection and Humanitarian Aid Operations. https://civil-protection-humanitarian-aid.ec.europa.eu/where/middle-east-and-northern-africa/palestine_en.</w:t>
      </w:r>
      <w:r w:rsidDel="00000000" w:rsidR="00000000" w:rsidRPr="00000000">
        <w:rPr>
          <w:rtl w:val="0"/>
        </w:rPr>
      </w:r>
    </w:p>
  </w:footnote>
  <w:footnote w:id="71">
    <w:p w:rsidR="00000000" w:rsidDel="00000000" w:rsidP="00000000" w:rsidRDefault="00000000" w:rsidRPr="00000000" w14:paraId="0000006F">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UN Press. “‘shocking Increase’ in Denial of Access to Life-Saving Humanitarian Aid for Children in Conflict Zones Worldwide, Security Council Hears, as Delegates Discuss Solutions | Meetings Coverage and Press Releases.” United Nations, April 3, 2024. https://press.un.org/en/2024/sc15651.doc.htm. </w:t>
      </w:r>
    </w:p>
  </w:footnote>
  <w:footnote w:id="72">
    <w:p w:rsidR="00000000" w:rsidDel="00000000" w:rsidP="00000000" w:rsidRDefault="00000000" w:rsidRPr="00000000" w14:paraId="00000070">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rtl w:val="0"/>
        </w:rPr>
        <w:t xml:space="preserve">“Ukraine: Humanitarian Access Snapshot (July to August 2024) [EN/UK] - Ukraine | ReliefWeb.” n.d. ReliefWeb. https://reliefweb.int/report/ukraine/ukraine-humanitarian-access-snapshot-july-august-2024-enuk?_gl=1%2Ad0kunk%2A_ga%2AMjExMTg3MDA2MS4xNzMxMTgyMzA3%2A_ga_E60ZNX2F68%2AMTczMTE4MjMwNy4xLjAuMTczMTE4MjMwNy42MC4wLjA.</w:t>
      </w:r>
      <w:r w:rsidDel="00000000" w:rsidR="00000000" w:rsidRPr="00000000">
        <w:rPr>
          <w:rtl w:val="0"/>
        </w:rPr>
      </w:r>
    </w:p>
  </w:footnote>
  <w:footnote w:id="73">
    <w:p w:rsidR="00000000" w:rsidDel="00000000" w:rsidP="00000000" w:rsidRDefault="00000000" w:rsidRPr="00000000" w14:paraId="00000071">
      <w:pPr>
        <w:spacing w:line="240" w:lineRule="auto"/>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UN Press. “‘shocking Increase’ in Denial of Access to Life-Saving Humanitarian Aid for Children in Conflict Zones Worldwide, Security Council Hears, as Delegates Discuss Solutions | Meetings Coverage and Press Releases.” United Nations, April 3, 2024. https://press.un.org/en/2024/sc15651.doc.htm. </w:t>
      </w:r>
      <w:r w:rsidDel="00000000" w:rsidR="00000000" w:rsidRPr="00000000">
        <w:rPr>
          <w:rtl w:val="0"/>
        </w:rPr>
      </w:r>
    </w:p>
  </w:footnote>
  <w:footnote w:id="74">
    <w:p w:rsidR="00000000" w:rsidDel="00000000" w:rsidP="00000000" w:rsidRDefault="00000000" w:rsidRPr="00000000" w14:paraId="00000072">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r w:rsidDel="00000000" w:rsidR="00000000" w:rsidRPr="00000000">
        <w:rPr>
          <w:rtl w:val="0"/>
        </w:rPr>
      </w:r>
    </w:p>
  </w:footnote>
  <w:footnote w:id="75">
    <w:p w:rsidR="00000000" w:rsidDel="00000000" w:rsidP="00000000" w:rsidRDefault="00000000" w:rsidRPr="00000000" w14:paraId="00000073">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rtl w:val="0"/>
        </w:rPr>
        <w:t xml:space="preserve">“Medical Aid &amp; Health Care in Conflict Zones | Doctors Without Borders.” n.d. Doctors Without Borders - USA. https://www.doctorswithoutborders.org/what-we-do/focus/care-in-conflict-zones.</w:t>
      </w:r>
      <w:r w:rsidDel="00000000" w:rsidR="00000000" w:rsidRPr="00000000">
        <w:rPr>
          <w:rtl w:val="0"/>
        </w:rPr>
      </w:r>
    </w:p>
  </w:footnote>
  <w:footnote w:id="76">
    <w:p w:rsidR="00000000" w:rsidDel="00000000" w:rsidP="00000000" w:rsidRDefault="00000000" w:rsidRPr="00000000" w14:paraId="00000074">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UN Press. “‘shocking Increase’ in Denial of Access to Life-Saving Humanitarian Aid for Children in Conflict Zones Worldwide, Security Council Hears, as Delegates Discuss Solutions | Meetings Coverage and Press Releases.” United Nations, April 3, 2024. https://press.un.org/en/2024/sc15651.doc.htm. </w:t>
      </w:r>
    </w:p>
  </w:footnote>
  <w:footnote w:id="77">
    <w:p w:rsidR="00000000" w:rsidDel="00000000" w:rsidP="00000000" w:rsidRDefault="00000000" w:rsidRPr="00000000" w14:paraId="00000075">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rtl w:val="0"/>
        </w:rPr>
        <w:t xml:space="preserve">“Israel-Hamas War: Which Countries Have Sent Aid to Gaza so Far? | Israel-Palestine Conflict News | Al Jazeera.” 2023. Al Jazeera. Al Jazeera. October 23, 2023. https://www.aljazeera.com/news/2023/10/23/which-countries-have-sent-aid-to-gaza-so-far.</w:t>
      </w:r>
      <w:r w:rsidDel="00000000" w:rsidR="00000000" w:rsidRPr="00000000">
        <w:rPr>
          <w:rtl w:val="0"/>
        </w:rPr>
      </w:r>
    </w:p>
  </w:footnote>
  <w:footnote w:id="78">
    <w:p w:rsidR="00000000" w:rsidDel="00000000" w:rsidP="00000000" w:rsidRDefault="00000000" w:rsidRPr="00000000" w14:paraId="00000076">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The Associated Press. “Israel Passes Laws That May Threaten the Work of a U.N. Aid Agency in Gaza.” NPR, October 29, 2024. https://www.npr.org/2024/10/29/g-s1-30588/israel-un-aid-gaza. </w:t>
      </w:r>
    </w:p>
  </w:footnote>
  <w:footnote w:id="79">
    <w:p w:rsidR="00000000" w:rsidDel="00000000" w:rsidP="00000000" w:rsidRDefault="00000000" w:rsidRPr="00000000" w14:paraId="00000077">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“How Is Aid Getting into Gaza?” British Red Cross. https://www.redcross.org.uk/stories/disasters-and-emergencies/world/how-is-aid-getting-into-gaza#:~:text=Land%2Dbased%20delivery%20remains%20the,been%20successful%20in%20the%20past. </w:t>
      </w:r>
    </w:p>
  </w:footnote>
  <w:footnote w:id="80">
    <w:p w:rsidR="00000000" w:rsidDel="00000000" w:rsidP="00000000" w:rsidRDefault="00000000" w:rsidRPr="00000000" w14:paraId="00000078">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r w:rsidDel="00000000" w:rsidR="00000000" w:rsidRPr="00000000">
        <w:rPr>
          <w:rtl w:val="0"/>
        </w:rPr>
      </w:r>
    </w:p>
  </w:footnote>
  <w:footnote w:id="81">
    <w:p w:rsidR="00000000" w:rsidDel="00000000" w:rsidP="00000000" w:rsidRDefault="00000000" w:rsidRPr="00000000" w14:paraId="00000079">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“US Military Shuts down Problematic Gaza Aid Pier, Shifts to Israeli Port.” Al Jazeera, July 18, 2024. https://www.aljazeera.com/news/2024/7/18/us-military-shuts-down-problematic-gaza-aid-pier-shifts-to-israeli-port. </w:t>
      </w:r>
    </w:p>
  </w:footnote>
  <w:footnote w:id="82">
    <w:p w:rsidR="00000000" w:rsidDel="00000000" w:rsidP="00000000" w:rsidRDefault="00000000" w:rsidRPr="00000000" w14:paraId="0000007A">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Mabeus-Brown, Courtney. “US Air Force Resumes Humanitarian Aid Drops into Gaza.” Air Force Times, June 10, 2024. https://www.airforcetimes.com/news/your-air-force/2024/06/10/air-force-resumes-humanitarian-aid-drops-into-gaza/. </w:t>
      </w:r>
    </w:p>
  </w:footnote>
  <w:footnote w:id="84">
    <w:p w:rsidR="00000000" w:rsidDel="00000000" w:rsidP="00000000" w:rsidRDefault="00000000" w:rsidRPr="00000000" w14:paraId="0000007B">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Tekin, Esra, and Bekir Aydogan. “Türkiye Ranks 2nd in Sending Most Humanitarian Aid to Gaza.” Anadolu Ajansı. https://www.aa.com.tr/en/middle-east/turkiye-ranks-2nd-in-sending-most-humanitarian-aid-to-gaza/3171776#.</w:t>
      </w:r>
    </w:p>
  </w:footnote>
  <w:footnote w:id="85">
    <w:p w:rsidR="00000000" w:rsidDel="00000000" w:rsidP="00000000" w:rsidRDefault="00000000" w:rsidRPr="00000000" w14:paraId="0000007C">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rtl w:val="0"/>
        </w:rPr>
        <w:t xml:space="preserve">“Civil War in Sudan | Global Conflict Tracker.” n.d. Global Conflict Tracker. https://www.cfr.org/global-conflict-tracker/conflict/power-struggle-sudan.</w:t>
      </w:r>
      <w:r w:rsidDel="00000000" w:rsidR="00000000" w:rsidRPr="00000000">
        <w:rPr>
          <w:rtl w:val="0"/>
        </w:rPr>
      </w:r>
    </w:p>
  </w:footnote>
  <w:footnote w:id="86">
    <w:p w:rsidR="00000000" w:rsidDel="00000000" w:rsidP="00000000" w:rsidRDefault="00000000" w:rsidRPr="00000000" w14:paraId="0000007D">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r w:rsidDel="00000000" w:rsidR="00000000" w:rsidRPr="00000000">
        <w:rPr>
          <w:rtl w:val="0"/>
        </w:rPr>
      </w:r>
    </w:p>
  </w:footnote>
  <w:footnote w:id="87">
    <w:p w:rsidR="00000000" w:rsidDel="00000000" w:rsidP="00000000" w:rsidRDefault="00000000" w:rsidRPr="00000000" w14:paraId="0000007E">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Radio Dabanga. “Aid Withheld in Sudan While 37% of the Population Face Severe Hunger - Sudan.” ReliefWeb, March 31, 2024. https://reliefweb.int/report/sudan/aid-withheld-sudan-while-37-population-face-severe-hunger. </w:t>
      </w:r>
    </w:p>
  </w:footnote>
  <w:footnote w:id="88">
    <w:p w:rsidR="00000000" w:rsidDel="00000000" w:rsidP="00000000" w:rsidRDefault="00000000" w:rsidRPr="00000000" w14:paraId="0000007F">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r w:rsidDel="00000000" w:rsidR="00000000" w:rsidRPr="00000000">
        <w:rPr>
          <w:rtl w:val="0"/>
        </w:rPr>
      </w:r>
    </w:p>
  </w:footnote>
  <w:footnote w:id="89">
    <w:p w:rsidR="00000000" w:rsidDel="00000000" w:rsidP="00000000" w:rsidRDefault="00000000" w:rsidRPr="00000000" w14:paraId="00000080">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r w:rsidDel="00000000" w:rsidR="00000000" w:rsidRPr="00000000">
        <w:rPr>
          <w:rtl w:val="0"/>
        </w:rPr>
      </w:r>
    </w:p>
  </w:footnote>
  <w:footnote w:id="90">
    <w:p w:rsidR="00000000" w:rsidDel="00000000" w:rsidP="00000000" w:rsidRDefault="00000000" w:rsidRPr="00000000" w14:paraId="00000081">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El-Affendi, Abdelwahab. “Sudan Cannot Afford to Reject Foreign Help.” Al Jazeera, May 20, 2023. https://www.aljazeera.com/opinions/2023/5/20/sudan-cannot-afford-to-reject-foreign-help. </w:t>
      </w:r>
    </w:p>
  </w:footnote>
  <w:footnote w:id="92">
    <w:p w:rsidR="00000000" w:rsidDel="00000000" w:rsidP="00000000" w:rsidRDefault="00000000" w:rsidRPr="00000000" w14:paraId="00000082">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r w:rsidDel="00000000" w:rsidR="00000000" w:rsidRPr="00000000">
        <w:rPr>
          <w:rtl w:val="0"/>
        </w:rPr>
      </w:r>
    </w:p>
  </w:footnote>
  <w:footnote w:id="91">
    <w:p w:rsidR="00000000" w:rsidDel="00000000" w:rsidP="00000000" w:rsidRDefault="00000000" w:rsidRPr="00000000" w14:paraId="00000083">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“Sudan Crisis Explained.” USA for UNHCR. https://www.unrefugees.org/news/sudan-crisis-explained/. </w:t>
      </w:r>
    </w:p>
  </w:footnote>
  <w:footnote w:id="10">
    <w:p w:rsidR="00000000" w:rsidDel="00000000" w:rsidP="00000000" w:rsidRDefault="00000000" w:rsidRPr="00000000" w14:paraId="00000084">
      <w:pPr>
        <w:spacing w:after="0" w:before="0" w:line="240" w:lineRule="auto"/>
        <w:ind w:left="0" w:firstLine="0"/>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“Universal Declaration of Human Rights.” United Nations. Accessed November 15, 2024. https://www.un.org/en/about-us/universal-declaration-of-human-rights.</w:t>
      </w:r>
    </w:p>
  </w:footnote>
  <w:footnote w:id="13">
    <w:p w:rsidR="00000000" w:rsidDel="00000000" w:rsidP="00000000" w:rsidRDefault="00000000" w:rsidRPr="00000000" w14:paraId="00000085">
      <w:pPr>
        <w:spacing w:after="0" w:before="0" w:line="240" w:lineRule="auto"/>
        <w:ind w:left="0" w:firstLine="0"/>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Segal, Troy. “What Happens When You Miss a Mortgage Payment?” Bankrate, May 28, 2024. https://www.bankrate.com/mortgages/how-many-mortgage-payments-can-i-miss/. </w:t>
      </w:r>
    </w:p>
  </w:footnote>
  <w:footnote w:id="12">
    <w:p w:rsidR="00000000" w:rsidDel="00000000" w:rsidP="00000000" w:rsidRDefault="00000000" w:rsidRPr="00000000" w14:paraId="00000086">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p>
  </w:footnote>
  <w:footnote w:id="11">
    <w:p w:rsidR="00000000" w:rsidDel="00000000" w:rsidP="00000000" w:rsidRDefault="00000000" w:rsidRPr="00000000" w14:paraId="00000087">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p>
  </w:footnote>
  <w:footnote w:id="14">
    <w:p w:rsidR="00000000" w:rsidDel="00000000" w:rsidP="00000000" w:rsidRDefault="00000000" w:rsidRPr="00000000" w14:paraId="00000088">
      <w:pPr>
        <w:spacing w:after="0" w:before="0" w:line="240" w:lineRule="auto"/>
        <w:ind w:left="0" w:firstLine="0"/>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Federal Reserve Bank of St. Louis. “What Caused the Great Depression?” Saint Louis Fed Eagle, December 11, 2022. https://www.stlouisfed.org/the-great-depression/curriculum/economic-episodes-in-american-history-part-5. </w:t>
      </w:r>
    </w:p>
  </w:footnote>
  <w:footnote w:id="16">
    <w:p w:rsidR="00000000" w:rsidDel="00000000" w:rsidP="00000000" w:rsidRDefault="00000000" w:rsidRPr="00000000" w14:paraId="00000089">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“A Local Housing Market in the Great Depression: Social Science History.”</w:t>
      </w:r>
    </w:p>
  </w:footnote>
  <w:footnote w:id="15">
    <w:p w:rsidR="00000000" w:rsidDel="00000000" w:rsidP="00000000" w:rsidRDefault="00000000" w:rsidRPr="00000000" w14:paraId="0000008A">
      <w:pPr>
        <w:spacing w:after="0" w:before="0" w:line="240" w:lineRule="auto"/>
        <w:ind w:left="0" w:firstLine="0"/>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Harris, Richard. “A Local Housing Market in the Great Depression: Social Science History.” Cambridge Core, August 22, 2023. https://www.cambridge.org/core/journals/social-science-history/article/local-housing-market-in-the-great-depression/5DBC157A68D3AC19A1216280E0F8E065. </w:t>
      </w:r>
    </w:p>
  </w:footnote>
  <w:footnote w:id="17">
    <w:p w:rsidR="00000000" w:rsidDel="00000000" w:rsidP="00000000" w:rsidRDefault="00000000" w:rsidRPr="00000000" w14:paraId="0000008B">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r w:rsidDel="00000000" w:rsidR="00000000" w:rsidRPr="00000000">
        <w:rPr>
          <w:rtl w:val="0"/>
        </w:rPr>
      </w:r>
    </w:p>
  </w:footnote>
  <w:footnote w:id="19">
    <w:p w:rsidR="00000000" w:rsidDel="00000000" w:rsidP="00000000" w:rsidRDefault="00000000" w:rsidRPr="00000000" w14:paraId="0000008C">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r w:rsidDel="00000000" w:rsidR="00000000" w:rsidRPr="00000000">
        <w:rPr>
          <w:rtl w:val="0"/>
        </w:rPr>
      </w:r>
    </w:p>
  </w:footnote>
  <w:footnote w:id="18">
    <w:p w:rsidR="00000000" w:rsidDel="00000000" w:rsidP="00000000" w:rsidRDefault="00000000" w:rsidRPr="00000000" w14:paraId="0000008D">
      <w:pPr>
        <w:spacing w:after="0" w:before="0" w:line="240" w:lineRule="auto"/>
        <w:ind w:left="0" w:firstLine="0"/>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“Universal Declaration of Human Rights.” Amnesty International, December 11, 2023. https://www.amnesty.org/en/what-we-do/universal-declaration-of-human-rights/. </w:t>
      </w:r>
    </w:p>
  </w:footnote>
  <w:footnote w:id="20">
    <w:p w:rsidR="00000000" w:rsidDel="00000000" w:rsidP="00000000" w:rsidRDefault="00000000" w:rsidRPr="00000000" w14:paraId="0000008E">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r w:rsidDel="00000000" w:rsidR="00000000" w:rsidRPr="00000000">
        <w:rPr>
          <w:rtl w:val="0"/>
        </w:rPr>
      </w:r>
    </w:p>
  </w:footnote>
  <w:footnote w:id="21">
    <w:p w:rsidR="00000000" w:rsidDel="00000000" w:rsidP="00000000" w:rsidRDefault="00000000" w:rsidRPr="00000000" w14:paraId="0000008F">
      <w:pPr>
        <w:spacing w:after="0" w:before="0" w:line="240" w:lineRule="auto"/>
        <w:ind w:left="0" w:firstLine="0"/>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“Declaration on Human Rights Defenders | OHCHR.” The Office of the High Commissioner for Human Rights. Accessed November 16, 2024. https://www.ohchr.org/en/special-procedures/sr-human-rights-defenders/declaration-human-rights-defenders. </w:t>
      </w:r>
    </w:p>
  </w:footnote>
  <w:footnote w:id="27">
    <w:p w:rsidR="00000000" w:rsidDel="00000000" w:rsidP="00000000" w:rsidRDefault="00000000" w:rsidRPr="00000000" w14:paraId="00000090">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Boykin, Ryan. “The Great Recession’s Impact on the Housing Market.” Investopedia, August 31, 2023. https://www.investopedia.com/investing/great-recessions-impact-housing-market/. </w:t>
      </w:r>
    </w:p>
  </w:footnote>
  <w:footnote w:id="29">
    <w:p w:rsidR="00000000" w:rsidDel="00000000" w:rsidP="00000000" w:rsidRDefault="00000000" w:rsidRPr="00000000" w14:paraId="00000091">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r w:rsidDel="00000000" w:rsidR="00000000" w:rsidRPr="00000000">
        <w:rPr>
          <w:rtl w:val="0"/>
        </w:rPr>
      </w:r>
    </w:p>
  </w:footnote>
  <w:footnote w:id="30">
    <w:p w:rsidR="00000000" w:rsidDel="00000000" w:rsidP="00000000" w:rsidRDefault="00000000" w:rsidRPr="00000000" w14:paraId="00000092">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r w:rsidDel="00000000" w:rsidR="00000000" w:rsidRPr="00000000">
        <w:rPr>
          <w:rtl w:val="0"/>
        </w:rPr>
      </w:r>
    </w:p>
  </w:footnote>
  <w:footnote w:id="31">
    <w:p w:rsidR="00000000" w:rsidDel="00000000" w:rsidP="00000000" w:rsidRDefault="00000000" w:rsidRPr="00000000" w14:paraId="00000093">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r w:rsidDel="00000000" w:rsidR="00000000" w:rsidRPr="00000000">
        <w:rPr>
          <w:rtl w:val="0"/>
        </w:rPr>
      </w:r>
    </w:p>
  </w:footnote>
  <w:footnote w:id="32">
    <w:p w:rsidR="00000000" w:rsidDel="00000000" w:rsidP="00000000" w:rsidRDefault="00000000" w:rsidRPr="00000000" w14:paraId="00000096">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r w:rsidDel="00000000" w:rsidR="00000000" w:rsidRPr="00000000">
        <w:rPr>
          <w:rtl w:val="0"/>
        </w:rPr>
      </w:r>
    </w:p>
  </w:footnote>
  <w:footnote w:id="33">
    <w:p w:rsidR="00000000" w:rsidDel="00000000" w:rsidP="00000000" w:rsidRDefault="00000000" w:rsidRPr="00000000" w14:paraId="00000097">
      <w:pPr>
        <w:spacing w:after="0" w:before="0" w:line="240" w:lineRule="auto"/>
        <w:ind w:left="0" w:firstLine="0"/>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“Real Estate - Worldwide: Statista Market Forecast.” Statista. Accessed November 15, 2024. https://www.statista.com/outlook/fmo/real-estate/worldwide. </w:t>
      </w:r>
    </w:p>
  </w:footnote>
  <w:footnote w:id="34">
    <w:p w:rsidR="00000000" w:rsidDel="00000000" w:rsidP="00000000" w:rsidRDefault="00000000" w:rsidRPr="00000000" w14:paraId="00000098">
      <w:pPr>
        <w:spacing w:after="0" w:before="0" w:line="240" w:lineRule="auto"/>
        <w:ind w:left="0" w:hanging="30"/>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“Explore Global Rent Increases and the Impact on Company Relocations.” Explore, July 14, 2023. https://www.neirelo.com/articles/global-rent-increases-and-the-impact-on-company-relocations. </w:t>
      </w:r>
    </w:p>
  </w:footnote>
  <w:footnote w:id="37">
    <w:p w:rsidR="00000000" w:rsidDel="00000000" w:rsidP="00000000" w:rsidRDefault="00000000" w:rsidRPr="00000000" w14:paraId="00000099">
      <w:pPr>
        <w:spacing w:after="0" w:before="0" w:line="240" w:lineRule="auto"/>
        <w:ind w:left="0" w:firstLine="0"/>
        <w:rPr>
          <w:rFonts w:ascii="Times New Roman" w:cs="Times New Roman" w:eastAsia="Times New Roman" w:hAnsi="Times New Roman"/>
          <w:i w:val="1"/>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6"/>
          <w:szCs w:val="16"/>
          <w:rtl w:val="0"/>
        </w:rPr>
        <w:t xml:space="preserve"> </w:t>
      </w:r>
      <w:r w:rsidDel="00000000" w:rsidR="00000000" w:rsidRPr="00000000">
        <w:rPr>
          <w:rFonts w:ascii="Times New Roman" w:cs="Times New Roman" w:eastAsia="Times New Roman" w:hAnsi="Times New Roman"/>
          <w:i w:val="1"/>
          <w:sz w:val="18"/>
          <w:szCs w:val="18"/>
          <w:rtl w:val="0"/>
        </w:rPr>
        <w:t xml:space="preserve">Ibid</w:t>
      </w:r>
      <w:r w:rsidDel="00000000" w:rsidR="00000000" w:rsidRPr="00000000">
        <w:rPr>
          <w:rFonts w:ascii="Times New Roman" w:cs="Times New Roman" w:eastAsia="Times New Roman" w:hAnsi="Times New Roman"/>
          <w:i w:val="1"/>
          <w:sz w:val="16"/>
          <w:szCs w:val="16"/>
          <w:rtl w:val="0"/>
        </w:rPr>
        <w:t xml:space="preserve">.</w:t>
      </w:r>
    </w:p>
  </w:footnote>
  <w:footnote w:id="38">
    <w:p w:rsidR="00000000" w:rsidDel="00000000" w:rsidP="00000000" w:rsidRDefault="00000000" w:rsidRPr="00000000" w14:paraId="0000009A">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r w:rsidDel="00000000" w:rsidR="00000000" w:rsidRPr="00000000">
        <w:rPr>
          <w:rtl w:val="0"/>
        </w:rPr>
      </w:r>
    </w:p>
  </w:footnote>
  <w:footnote w:id="39">
    <w:p w:rsidR="00000000" w:rsidDel="00000000" w:rsidP="00000000" w:rsidRDefault="00000000" w:rsidRPr="00000000" w14:paraId="0000009B">
      <w:pPr>
        <w:spacing w:after="0" w:before="0" w:line="240" w:lineRule="auto"/>
        <w:ind w:left="0" w:firstLine="0"/>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Kuhn, Randall, Jessica Richards, Sarah Roth, and Kimberly Clair. “Homelessness and Public Health in Los Angeles.” eScholarship, University of California, April 2, 2020. https://escholarship.org/uc/item/2gn3x56s. </w:t>
      </w:r>
    </w:p>
  </w:footnote>
  <w:footnote w:id="40">
    <w:p w:rsidR="00000000" w:rsidDel="00000000" w:rsidP="00000000" w:rsidRDefault="00000000" w:rsidRPr="00000000" w14:paraId="0000009C">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“Homelessness and Public Health in Los Angeles.”</w:t>
      </w:r>
    </w:p>
  </w:footnote>
  <w:footnote w:id="42">
    <w:p w:rsidR="00000000" w:rsidDel="00000000" w:rsidP="00000000" w:rsidRDefault="00000000" w:rsidRPr="00000000" w14:paraId="0000009D">
      <w:pPr>
        <w:spacing w:after="0" w:before="0" w:line="240" w:lineRule="auto"/>
        <w:ind w:left="0" w:firstLine="0"/>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p>
  </w:footnote>
  <w:footnote w:id="41">
    <w:p w:rsidR="00000000" w:rsidDel="00000000" w:rsidP="00000000" w:rsidRDefault="00000000" w:rsidRPr="00000000" w14:paraId="0000009E">
      <w:pPr>
        <w:spacing w:after="0" w:before="0" w:line="240" w:lineRule="auto"/>
        <w:ind w:left="0" w:firstLine="0"/>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“Understanding Hostile Architecture: The Cause and Effect of Restricting Public Space.” The Neighborhood Design Center, October 2, 2023. https://ndc-md.org/news-and-stories/understanding-hostile-architecture-the-cause-and-effect-of-restricting</w:t>
      </w:r>
    </w:p>
  </w:footnote>
  <w:footnote w:id="60">
    <w:p w:rsidR="00000000" w:rsidDel="00000000" w:rsidP="00000000" w:rsidRDefault="00000000" w:rsidRPr="00000000" w14:paraId="0000009F">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Times New Roman" w:cs="Times New Roman" w:eastAsia="Times New Roman" w:hAnsi="Times New Roman"/>
          <w:sz w:val="18"/>
          <w:szCs w:val="18"/>
          <w:rtl w:val="0"/>
        </w:rPr>
        <w:t xml:space="preserve">Champion, Timothy C, and Geoffrey Russell. “History of Europe - the Blast of World War II.” </w:t>
      </w:r>
      <w:r w:rsidDel="00000000" w:rsidR="00000000" w:rsidRPr="00000000">
        <w:rPr>
          <w:rFonts w:ascii="Times New Roman" w:cs="Times New Roman" w:eastAsia="Times New Roman" w:hAnsi="Times New Roman"/>
          <w:i w:val="1"/>
          <w:sz w:val="18"/>
          <w:szCs w:val="18"/>
          <w:rtl w:val="0"/>
        </w:rPr>
        <w:t xml:space="preserve">Encyclopædia Britannica</w:t>
      </w:r>
      <w:r w:rsidDel="00000000" w:rsidR="00000000" w:rsidRPr="00000000">
        <w:rPr>
          <w:rFonts w:ascii="Times New Roman" w:cs="Times New Roman" w:eastAsia="Times New Roman" w:hAnsi="Times New Roman"/>
          <w:sz w:val="18"/>
          <w:szCs w:val="18"/>
          <w:rtl w:val="0"/>
        </w:rPr>
        <w:t xml:space="preserve">, 21 Feb. 2019, www.britannica.com/topic/history-of-Europe/The-blast-of-World-War-II.</w:t>
      </w:r>
    </w:p>
  </w:footnote>
  <w:footnote w:id="53">
    <w:p w:rsidR="00000000" w:rsidDel="00000000" w:rsidP="00000000" w:rsidRDefault="00000000" w:rsidRPr="00000000" w14:paraId="000000A0">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“Internally Displaced People.” UNHCR US.https://www.unhcr.org/us/about-unhcr/who-we-protect/internally-displaced-people. </w:t>
      </w:r>
    </w:p>
  </w:footnote>
  <w:footnote w:id="54">
    <w:p w:rsidR="00000000" w:rsidDel="00000000" w:rsidP="00000000" w:rsidRDefault="00000000" w:rsidRPr="00000000" w14:paraId="000000A1">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r w:rsidDel="00000000" w:rsidR="00000000" w:rsidRPr="00000000">
        <w:rPr>
          <w:rtl w:val="0"/>
        </w:rPr>
      </w:r>
    </w:p>
  </w:footnote>
  <w:footnote w:id="36">
    <w:p w:rsidR="00000000" w:rsidDel="00000000" w:rsidP="00000000" w:rsidRDefault="00000000" w:rsidRPr="00000000" w14:paraId="000000A2">
      <w:pPr>
        <w:spacing w:line="240" w:lineRule="auto"/>
        <w:rPr>
          <w:rFonts w:ascii="Times New Roman" w:cs="Times New Roman" w:eastAsia="Times New Roman" w:hAnsi="Times New Roman"/>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p>
  </w:footnote>
  <w:footnote w:id="35">
    <w:p w:rsidR="00000000" w:rsidDel="00000000" w:rsidP="00000000" w:rsidRDefault="00000000" w:rsidRPr="00000000" w14:paraId="000000A3">
      <w:pPr>
        <w:spacing w:after="0" w:before="0" w:line="240" w:lineRule="auto"/>
        <w:ind w:left="0" w:firstLine="0"/>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Kohler, Alan. “The Housing Crisis Is Global. What Are Other Countries Doing about It? | Alan Kohler.” The Guardian, September 28, 2024. https://www.theguardian.com/books/2024/sep/28/the-housing-crisis-is-global-what-are-other-countries-doing-about-it. </w:t>
      </w:r>
    </w:p>
  </w:footnote>
  <w:footnote w:id="93">
    <w:p w:rsidR="00000000" w:rsidDel="00000000" w:rsidP="00000000" w:rsidRDefault="00000000" w:rsidRPr="00000000" w14:paraId="000000A4">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“Drones to Reach the Last Mile.” UNICEF Supply Division. https://www.unicef.org/supply/drones-reach-last-mile. </w:t>
      </w:r>
    </w:p>
  </w:footnote>
  <w:footnote w:id="94">
    <w:p w:rsidR="00000000" w:rsidDel="00000000" w:rsidP="00000000" w:rsidRDefault="00000000" w:rsidRPr="00000000" w14:paraId="000000A5">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“Humanitarian Drone Corridor Launched in Malawi.” UNICEF, August 23, 2017. https://www.unicef.org/stories/humanitarian-drone-corridor-launched-malawi. </w:t>
      </w:r>
    </w:p>
  </w:footnote>
  <w:footnote w:id="95">
    <w:p w:rsidR="00000000" w:rsidDel="00000000" w:rsidP="00000000" w:rsidRDefault="00000000" w:rsidRPr="00000000" w14:paraId="000000A6">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“Vanuatu: Revolutionary Technology for Vaccine Delivery.” UNICEF Office of Innovation , June 11, 2017. https://www.unicef.org/innovation/drones/technology-for-vaccine-delivery-vanuatu. </w:t>
      </w:r>
    </w:p>
  </w:footnote>
  <w:footnote w:id="96">
    <w:p w:rsidR="00000000" w:rsidDel="00000000" w:rsidP="00000000" w:rsidRDefault="00000000" w:rsidRPr="00000000" w14:paraId="000000A7">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Using drones to deliver critical humanitarian aid | WFP Drones. https://drones.wfp.org/updates/using-drones-deliver-critical-humanitarian-aid. </w:t>
      </w:r>
    </w:p>
  </w:footnote>
  <w:footnote w:id="98">
    <w:p w:rsidR="00000000" w:rsidDel="00000000" w:rsidP="00000000" w:rsidRDefault="00000000" w:rsidRPr="00000000" w14:paraId="000000A8">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Human rights council-mandated investigative bodies | ohchr. https://www.ohchr.org/en/hr-bodies/hrc/list-hrc-mandat. </w:t>
      </w:r>
    </w:p>
  </w:footnote>
  <w:footnote w:id="97">
    <w:p w:rsidR="00000000" w:rsidDel="00000000" w:rsidP="00000000" w:rsidRDefault="00000000" w:rsidRPr="00000000" w14:paraId="000000A9">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International Commissions of inquiry, commissions on human rights, fact-finding missions and other investigations | OHCHR.. https://www.ohchr.org/en/hr-bodies/hrc/co-is. </w:t>
      </w:r>
    </w:p>
  </w:footnote>
  <w:footnote w:id="99">
    <w:p w:rsidR="00000000" w:rsidDel="00000000" w:rsidP="00000000" w:rsidRDefault="00000000" w:rsidRPr="00000000" w14:paraId="000000AA">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“Human Rights Council Investigative Mechanisms and Mass Atrocity Prevention .” Global Centre for the Responsibility to Protect. https://www.globalr2p.org/wp-content/uploads/2019/11/2019-November-FFMs-CoIs-and-R2P.pdf. </w:t>
      </w:r>
    </w:p>
  </w:footnote>
  <w:footnote w:id="100">
    <w:p w:rsidR="00000000" w:rsidDel="00000000" w:rsidP="00000000" w:rsidRDefault="00000000" w:rsidRPr="00000000" w14:paraId="000000AB">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r w:rsidDel="00000000" w:rsidR="00000000" w:rsidRPr="00000000">
        <w:rPr>
          <w:rtl w:val="0"/>
        </w:rPr>
      </w:r>
    </w:p>
  </w:footnote>
  <w:footnote w:id="43">
    <w:p w:rsidR="00000000" w:rsidDel="00000000" w:rsidP="00000000" w:rsidRDefault="00000000" w:rsidRPr="00000000" w14:paraId="000000AC">
      <w:pPr>
        <w:spacing w:after="0" w:before="0" w:line="240" w:lineRule="auto"/>
        <w:ind w:left="0" w:firstLine="0"/>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“Learn More about Us:” UN. Accessed November 15, 2024. https://unhabitat.org/about-us/learn-more. </w:t>
      </w:r>
    </w:p>
  </w:footnote>
  <w:footnote w:id="44">
    <w:p w:rsidR="00000000" w:rsidDel="00000000" w:rsidP="00000000" w:rsidRDefault="00000000" w:rsidRPr="00000000" w14:paraId="000000AD">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r w:rsidDel="00000000" w:rsidR="00000000" w:rsidRPr="00000000">
        <w:rPr>
          <w:rtl w:val="0"/>
        </w:rPr>
      </w:r>
    </w:p>
  </w:footnote>
  <w:footnote w:id="101">
    <w:p w:rsidR="00000000" w:rsidDel="00000000" w:rsidP="00000000" w:rsidRDefault="00000000" w:rsidRPr="00000000" w14:paraId="000000AE">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International human rights law | OHCHR. https://www.ohchr.org/en/instruments-and-mechanisms/international-human-rights-law. </w:t>
      </w:r>
    </w:p>
  </w:footnote>
  <w:footnote w:id="45">
    <w:p w:rsidR="00000000" w:rsidDel="00000000" w:rsidP="00000000" w:rsidRDefault="00000000" w:rsidRPr="00000000" w14:paraId="000000AF">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r w:rsidDel="00000000" w:rsidR="00000000" w:rsidRPr="00000000">
        <w:rPr>
          <w:rtl w:val="0"/>
        </w:rPr>
      </w:r>
    </w:p>
  </w:footnote>
  <w:footnote w:id="103">
    <w:p w:rsidR="00000000" w:rsidDel="00000000" w:rsidP="00000000" w:rsidRDefault="00000000" w:rsidRPr="00000000" w14:paraId="000000B0">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Special procedures | ohchr. https://www.ohchr.org/en/hr-bodies/hrc/special-procedures. </w:t>
      </w:r>
    </w:p>
  </w:footnote>
  <w:footnote w:id="46">
    <w:p w:rsidR="00000000" w:rsidDel="00000000" w:rsidP="00000000" w:rsidRDefault="00000000" w:rsidRPr="00000000" w14:paraId="000000B1">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r w:rsidDel="00000000" w:rsidR="00000000" w:rsidRPr="00000000">
        <w:rPr>
          <w:rtl w:val="0"/>
        </w:rPr>
      </w:r>
    </w:p>
  </w:footnote>
  <w:footnote w:id="104">
    <w:p w:rsidR="00000000" w:rsidDel="00000000" w:rsidP="00000000" w:rsidRDefault="00000000" w:rsidRPr="00000000" w14:paraId="000000B2">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Human Rights Council Complaint procedure | ohchr. https://www.ohchr.org/en/hr-bodies/hrc/complaint-procedure/hrc-complaint-procedure-index. </w:t>
      </w:r>
    </w:p>
  </w:footnote>
  <w:footnote w:id="49">
    <w:p w:rsidR="00000000" w:rsidDel="00000000" w:rsidP="00000000" w:rsidRDefault="00000000" w:rsidRPr="00000000" w14:paraId="000000B3">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r w:rsidDel="00000000" w:rsidR="00000000" w:rsidRPr="00000000">
        <w:rPr>
          <w:rtl w:val="0"/>
        </w:rPr>
      </w:r>
    </w:p>
  </w:footnote>
  <w:footnote w:id="48">
    <w:p w:rsidR="00000000" w:rsidDel="00000000" w:rsidP="00000000" w:rsidRDefault="00000000" w:rsidRPr="00000000" w14:paraId="000000B4">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r w:rsidDel="00000000" w:rsidR="00000000" w:rsidRPr="00000000">
        <w:rPr>
          <w:rtl w:val="0"/>
        </w:rPr>
      </w:r>
    </w:p>
  </w:footnote>
  <w:footnote w:id="47">
    <w:p w:rsidR="00000000" w:rsidDel="00000000" w:rsidP="00000000" w:rsidRDefault="00000000" w:rsidRPr="00000000" w14:paraId="000000B5">
      <w:pPr>
        <w:spacing w:after="0" w:before="0" w:line="240" w:lineRule="auto"/>
        <w:ind w:left="0" w:firstLine="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“Homelessness and Human Rights | Ohchr.” The Office of the High Commissioner for Human Rights. Accessed November 16, 2024. https://www.ohchr.org/en/special-procedures/sr-housing/homelessness-and-human-rights. </w:t>
      </w:r>
      <w:r w:rsidDel="00000000" w:rsidR="00000000" w:rsidRPr="00000000">
        <w:rPr>
          <w:rtl w:val="0"/>
        </w:rPr>
      </w:r>
    </w:p>
  </w:footnote>
  <w:footnote w:id="102">
    <w:p w:rsidR="00000000" w:rsidDel="00000000" w:rsidP="00000000" w:rsidRDefault="00000000" w:rsidRPr="00000000" w14:paraId="000000B6">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r w:rsidDel="00000000" w:rsidR="00000000" w:rsidRPr="00000000">
        <w:rPr>
          <w:rtl w:val="0"/>
        </w:rPr>
      </w:r>
    </w:p>
  </w:footnote>
  <w:footnote w:id="50">
    <w:p w:rsidR="00000000" w:rsidDel="00000000" w:rsidP="00000000" w:rsidRDefault="00000000" w:rsidRPr="00000000" w14:paraId="000000B7">
      <w:pPr>
        <w:spacing w:after="0" w:before="0" w:line="240" w:lineRule="auto"/>
        <w:ind w:left="0" w:firstLine="0"/>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“Strategic Considerations in Shelter Responses.” UNHCR, January 30, 2024. https://emergency.unhcr.org/emergency-assistance/shelter-camp-and-settlement/shelter-and-housing/strategic-considerations-shelter-responses. </w:t>
      </w:r>
    </w:p>
  </w:footnote>
  <w:footnote w:id="51">
    <w:p w:rsidR="00000000" w:rsidDel="00000000" w:rsidP="00000000" w:rsidRDefault="00000000" w:rsidRPr="00000000" w14:paraId="000000B8">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r w:rsidDel="00000000" w:rsidR="00000000" w:rsidRPr="00000000">
        <w:rPr>
          <w:rtl w:val="0"/>
        </w:rPr>
      </w:r>
    </w:p>
  </w:footnote>
  <w:footnote w:id="105">
    <w:p w:rsidR="00000000" w:rsidDel="00000000" w:rsidP="00000000" w:rsidRDefault="00000000" w:rsidRPr="00000000" w14:paraId="000000B9">
      <w:pPr>
        <w:spacing w:line="240" w:lineRule="auto"/>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United Nations. “What It Takes.” United Nations. https://www.un.org/en/campaigns/what-it-takes#:~:text=The%20United%20Nations%20provides%20food,3%20million%20lives%20every%20year.</w:t>
      </w:r>
      <w:r w:rsidDel="00000000" w:rsidR="00000000" w:rsidRPr="00000000">
        <w:rPr>
          <w:rtl w:val="0"/>
        </w:rPr>
      </w:r>
    </w:p>
  </w:footnote>
  <w:footnote w:id="106">
    <w:p w:rsidR="00000000" w:rsidDel="00000000" w:rsidP="00000000" w:rsidRDefault="00000000" w:rsidRPr="00000000" w14:paraId="000000BA">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“OCHA.” Front page, November 13, 2024. https://www.unocha.org/. </w:t>
      </w:r>
    </w:p>
  </w:footnote>
  <w:footnote w:id="52">
    <w:p w:rsidR="00000000" w:rsidDel="00000000" w:rsidP="00000000" w:rsidRDefault="00000000" w:rsidRPr="00000000" w14:paraId="000000BB">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r w:rsidDel="00000000" w:rsidR="00000000" w:rsidRPr="00000000">
        <w:rPr>
          <w:rtl w:val="0"/>
        </w:rPr>
      </w:r>
    </w:p>
  </w:footnote>
  <w:footnote w:id="107">
    <w:p w:rsidR="00000000" w:rsidDel="00000000" w:rsidP="00000000" w:rsidRDefault="00000000" w:rsidRPr="00000000" w14:paraId="000000BC">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“Drones to Reach the Last Mile.” UNICEF Supply Division. https://www.unicef.org/supply/drones-reach-last-mile. </w:t>
      </w:r>
    </w:p>
  </w:footnote>
  <w:footnote w:id="61">
    <w:p w:rsidR="00000000" w:rsidDel="00000000" w:rsidP="00000000" w:rsidRDefault="00000000" w:rsidRPr="00000000" w14:paraId="000000BD">
      <w:pPr>
        <w:spacing w:line="240" w:lineRule="auto"/>
        <w:ind w:left="720"/>
        <w:rPr>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Wikipedia contributors. (2024b, September 3). </w:t>
      </w:r>
      <w:r w:rsidDel="00000000" w:rsidR="00000000" w:rsidRPr="00000000">
        <w:rPr>
          <w:rFonts w:ascii="Times New Roman" w:cs="Times New Roman" w:eastAsia="Times New Roman" w:hAnsi="Times New Roman"/>
          <w:i w:val="1"/>
          <w:sz w:val="18"/>
          <w:szCs w:val="18"/>
          <w:rtl w:val="0"/>
        </w:rPr>
        <w:t xml:space="preserve">Drafting of the Universal Declaration of Human Rights</w:t>
      </w:r>
      <w:r w:rsidDel="00000000" w:rsidR="00000000" w:rsidRPr="00000000">
        <w:rPr>
          <w:rFonts w:ascii="Times New Roman" w:cs="Times New Roman" w:eastAsia="Times New Roman" w:hAnsi="Times New Roman"/>
          <w:sz w:val="18"/>
          <w:szCs w:val="18"/>
          <w:rtl w:val="0"/>
        </w:rPr>
        <w:t xml:space="preserve">. Wikipedia. https://en.wikipedia.org/wiki/Drafting_of_the_Universal_Declaration_of_Human_Rights#cite_note-1</w:t>
      </w:r>
      <w:r w:rsidDel="00000000" w:rsidR="00000000" w:rsidRPr="00000000">
        <w:rPr>
          <w:rtl w:val="0"/>
        </w:rPr>
      </w:r>
    </w:p>
  </w:footnote>
  <w:footnote w:id="62">
    <w:p w:rsidR="00000000" w:rsidDel="00000000" w:rsidP="00000000" w:rsidRDefault="00000000" w:rsidRPr="00000000" w14:paraId="000000BE">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Amnesty International. (2023, December 11). </w:t>
      </w:r>
      <w:r w:rsidDel="00000000" w:rsidR="00000000" w:rsidRPr="00000000">
        <w:rPr>
          <w:rFonts w:ascii="Times New Roman" w:cs="Times New Roman" w:eastAsia="Times New Roman" w:hAnsi="Times New Roman"/>
          <w:i w:val="1"/>
          <w:sz w:val="18"/>
          <w:szCs w:val="18"/>
          <w:rtl w:val="0"/>
        </w:rPr>
        <w:t xml:space="preserve">Universal Declaration of Human Rights - Amnesty International</w:t>
      </w:r>
      <w:r w:rsidDel="00000000" w:rsidR="00000000" w:rsidRPr="00000000">
        <w:rPr>
          <w:rFonts w:ascii="Times New Roman" w:cs="Times New Roman" w:eastAsia="Times New Roman" w:hAnsi="Times New Roman"/>
          <w:sz w:val="18"/>
          <w:szCs w:val="18"/>
          <w:rtl w:val="0"/>
        </w:rPr>
        <w:t xml:space="preserve">. https://www.amnesty.org/en/what-we-do/universal-declaration-of-human-rights/#:~:text=The%20UDHR%20was%20adopted%20by,for%20freedom%2C%20justice%20and%20peace.</w:t>
      </w:r>
    </w:p>
  </w:footnote>
  <w:footnote w:id="63">
    <w:p w:rsidR="00000000" w:rsidDel="00000000" w:rsidP="00000000" w:rsidRDefault="00000000" w:rsidRPr="00000000" w14:paraId="000000BF">
      <w:pPr>
        <w:spacing w:line="240" w:lineRule="auto"/>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United Nations. (n.d.-a). </w:t>
      </w:r>
      <w:r w:rsidDel="00000000" w:rsidR="00000000" w:rsidRPr="00000000">
        <w:rPr>
          <w:rFonts w:ascii="Times New Roman" w:cs="Times New Roman" w:eastAsia="Times New Roman" w:hAnsi="Times New Roman"/>
          <w:i w:val="1"/>
          <w:sz w:val="18"/>
          <w:szCs w:val="18"/>
          <w:rtl w:val="0"/>
        </w:rPr>
        <w:t xml:space="preserve">The Universal Declaration of Human Rights at 75: Our Shared Values and Path to Solutions | United Nations</w:t>
      </w:r>
      <w:r w:rsidDel="00000000" w:rsidR="00000000" w:rsidRPr="00000000">
        <w:rPr>
          <w:rFonts w:ascii="Times New Roman" w:cs="Times New Roman" w:eastAsia="Times New Roman" w:hAnsi="Times New Roman"/>
          <w:sz w:val="18"/>
          <w:szCs w:val="18"/>
          <w:rtl w:val="0"/>
        </w:rPr>
        <w:t xml:space="preserve">. https://www.un.org/en/un-chronicle/universal-declaration-human-rights-75-our-shared-values-and-path-solutions#:~:text=The%20influence%20of%20the%20Declaration,of%20independence%20over%20colonial%20rule.</w:t>
      </w:r>
      <w:r w:rsidDel="00000000" w:rsidR="00000000" w:rsidRPr="00000000">
        <w:rPr>
          <w:rtl w:val="0"/>
        </w:rPr>
      </w:r>
    </w:p>
  </w:footnote>
  <w:footnote w:id="67">
    <w:p w:rsidR="00000000" w:rsidDel="00000000" w:rsidP="00000000" w:rsidRDefault="00000000" w:rsidRPr="00000000" w14:paraId="000000C0">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United Nations. (n.d.-a). </w:t>
      </w:r>
      <w:r w:rsidDel="00000000" w:rsidR="00000000" w:rsidRPr="00000000">
        <w:rPr>
          <w:rFonts w:ascii="Times New Roman" w:cs="Times New Roman" w:eastAsia="Times New Roman" w:hAnsi="Times New Roman"/>
          <w:i w:val="1"/>
          <w:sz w:val="18"/>
          <w:szCs w:val="18"/>
          <w:rtl w:val="0"/>
        </w:rPr>
        <w:t xml:space="preserve">Outreach Programme on the 1994 Genocide against  the Tutsi in Rwanda and the United Nations</w:t>
      </w:r>
      <w:r w:rsidDel="00000000" w:rsidR="00000000" w:rsidRPr="00000000">
        <w:rPr>
          <w:rFonts w:ascii="Times New Roman" w:cs="Times New Roman" w:eastAsia="Times New Roman" w:hAnsi="Times New Roman"/>
          <w:sz w:val="18"/>
          <w:szCs w:val="18"/>
          <w:rtl w:val="0"/>
        </w:rPr>
        <w:t xml:space="preserve">. https://www.un.org/en/preventgenocide/rwanda/historical-background.shtml</w:t>
      </w:r>
    </w:p>
  </w:footnote>
  <w:footnote w:id="68">
    <w:p w:rsidR="00000000" w:rsidDel="00000000" w:rsidP="00000000" w:rsidRDefault="00000000" w:rsidRPr="00000000" w14:paraId="000000C1">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Times New Roman" w:cs="Times New Roman" w:eastAsia="Times New Roman" w:hAnsi="Times New Roman"/>
          <w:i w:val="1"/>
          <w:sz w:val="18"/>
          <w:szCs w:val="18"/>
          <w:rtl w:val="0"/>
        </w:rPr>
        <w:t xml:space="preserve">UNAMIR</w:t>
      </w:r>
      <w:r w:rsidDel="00000000" w:rsidR="00000000" w:rsidRPr="00000000">
        <w:rPr>
          <w:rFonts w:ascii="Times New Roman" w:cs="Times New Roman" w:eastAsia="Times New Roman" w:hAnsi="Times New Roman"/>
          <w:sz w:val="18"/>
          <w:szCs w:val="18"/>
          <w:rtl w:val="0"/>
        </w:rPr>
        <w:t xml:space="preserve">. (n.d.). https://peacekeeping.un.org/mission/past/unamirFT.htm</w:t>
      </w:r>
    </w:p>
  </w:footnote>
  <w:footnote w:id="70">
    <w:p w:rsidR="00000000" w:rsidDel="00000000" w:rsidP="00000000" w:rsidRDefault="00000000" w:rsidRPr="00000000" w14:paraId="000000C2">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Times New Roman" w:cs="Times New Roman" w:eastAsia="Times New Roman" w:hAnsi="Times New Roman"/>
          <w:sz w:val="18"/>
          <w:szCs w:val="18"/>
          <w:rtl w:val="0"/>
        </w:rPr>
        <w:t xml:space="preserve">United Nations. (n.d.-b). </w:t>
      </w:r>
      <w:r w:rsidDel="00000000" w:rsidR="00000000" w:rsidRPr="00000000">
        <w:rPr>
          <w:rFonts w:ascii="Times New Roman" w:cs="Times New Roman" w:eastAsia="Times New Roman" w:hAnsi="Times New Roman"/>
          <w:i w:val="1"/>
          <w:sz w:val="18"/>
          <w:szCs w:val="18"/>
          <w:rtl w:val="0"/>
        </w:rPr>
        <w:t xml:space="preserve">Overcoming obstacles to meeting humanitarian need | United Nations</w:t>
      </w:r>
      <w:r w:rsidDel="00000000" w:rsidR="00000000" w:rsidRPr="00000000">
        <w:rPr>
          <w:rFonts w:ascii="Times New Roman" w:cs="Times New Roman" w:eastAsia="Times New Roman" w:hAnsi="Times New Roman"/>
          <w:sz w:val="18"/>
          <w:szCs w:val="18"/>
          <w:rtl w:val="0"/>
        </w:rPr>
        <w:t xml:space="preserve">. https://www.un.org/en/chronicle/article/overcoming-obstacles-meeting-humanitarian-need</w:t>
      </w:r>
      <w:r w:rsidDel="00000000" w:rsidR="00000000" w:rsidRPr="00000000">
        <w:rPr>
          <w:rtl w:val="0"/>
        </w:rPr>
      </w:r>
    </w:p>
  </w:footnote>
  <w:footnote w:id="22">
    <w:p w:rsidR="00000000" w:rsidDel="00000000" w:rsidP="00000000" w:rsidRDefault="00000000" w:rsidRPr="00000000" w14:paraId="000000C3">
      <w:pPr>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Cibils, Alan B., Mark Weisbrot, and Debayani Kar. “Argentina Since Default: The IMF and the Depression.” CEPR, September 3, 2002. https://www.cepr.net/documents/publications/argentina_2002_09_03.htm.</w:t>
      </w:r>
      <w:r w:rsidDel="00000000" w:rsidR="00000000" w:rsidRPr="00000000">
        <w:rPr>
          <w:rtl w:val="0"/>
        </w:rPr>
      </w:r>
    </w:p>
  </w:footnote>
  <w:footnote w:id="23">
    <w:p w:rsidR="00000000" w:rsidDel="00000000" w:rsidP="00000000" w:rsidRDefault="00000000" w:rsidRPr="00000000" w14:paraId="000000C4">
      <w:pPr>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Paiva, Verónica. “Families Experiencing Homelessness and the Production of Everyday u...” Cahiers des Amériques latines, July 1, 2024. https://journals.openedition.org/cal/19095.</w:t>
      </w:r>
      <w:r w:rsidDel="00000000" w:rsidR="00000000" w:rsidRPr="00000000">
        <w:rPr>
          <w:rtl w:val="0"/>
        </w:rPr>
      </w:r>
    </w:p>
  </w:footnote>
  <w:footnote w:id="24">
    <w:p w:rsidR="00000000" w:rsidDel="00000000" w:rsidP="00000000" w:rsidRDefault="00000000" w:rsidRPr="00000000" w14:paraId="000000C5">
      <w:pPr>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“Argentina Poverty Rate 1980-2024.” MacroTrends. Accessed December 1, 2024. https://www.macrotrends.net/global-metrics/countries/ARG/argentina/poverty-rate.</w:t>
      </w:r>
      <w:r w:rsidDel="00000000" w:rsidR="00000000" w:rsidRPr="00000000">
        <w:rPr>
          <w:rtl w:val="0"/>
        </w:rPr>
      </w:r>
    </w:p>
  </w:footnote>
  <w:footnote w:id="25">
    <w:p w:rsidR="00000000" w:rsidDel="00000000" w:rsidP="00000000" w:rsidRDefault="00000000" w:rsidRPr="00000000" w14:paraId="000000C6">
      <w:pPr>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Onyango, Joel. “The ‘instant’ Local Economy – How Communities Saved Themselves When Mainstream Economics Failed in Argentina.” Rapid Transition Alliance, February 12, 2020. https://rapidtransition.org/stories/autonomous-local-action-how-communities-saved-themselves-when-mainstream-economics-failed-in-argentina/</w:t>
      </w:r>
      <w:r w:rsidDel="00000000" w:rsidR="00000000" w:rsidRPr="00000000">
        <w:rPr>
          <w:rtl w:val="0"/>
        </w:rPr>
      </w:r>
    </w:p>
  </w:footnote>
  <w:footnote w:id="26">
    <w:p w:rsidR="00000000" w:rsidDel="00000000" w:rsidP="00000000" w:rsidRDefault="00000000" w:rsidRPr="00000000" w14:paraId="000000C7">
      <w:pPr>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“The ‘instant’ Local Economy – How Communities Saved Themselves When Mainstream Economics Failed in Argentina.”</w:t>
      </w:r>
      <w:r w:rsidDel="00000000" w:rsidR="00000000" w:rsidRPr="00000000">
        <w:rPr>
          <w:rtl w:val="0"/>
        </w:rPr>
      </w:r>
    </w:p>
  </w:footnote>
  <w:footnote w:id="28">
    <w:p w:rsidR="00000000" w:rsidDel="00000000" w:rsidP="00000000" w:rsidRDefault="00000000" w:rsidRPr="00000000" w14:paraId="000000C8">
      <w:pPr>
        <w:spacing w:line="240" w:lineRule="auto"/>
        <w:rPr>
          <w:rFonts w:ascii="Times New Roman" w:cs="Times New Roman" w:eastAsia="Times New Roman" w:hAnsi="Times New Roman"/>
          <w:b w:val="1"/>
          <w:i w:val="1"/>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sz w:val="18"/>
          <w:szCs w:val="18"/>
          <w:rtl w:val="0"/>
        </w:rPr>
        <w:t xml:space="preserve"> Ibid.</w:t>
      </w:r>
      <w:r w:rsidDel="00000000" w:rsidR="00000000" w:rsidRPr="00000000">
        <w:rPr>
          <w:rtl w:val="0"/>
        </w:rPr>
      </w:r>
    </w:p>
  </w:footnote>
  <w:footnote w:id="69">
    <w:p w:rsidR="00000000" w:rsidDel="00000000" w:rsidP="00000000" w:rsidRDefault="00000000" w:rsidRPr="00000000" w14:paraId="000000C9">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Times New Roman" w:cs="Times New Roman" w:eastAsia="Times New Roman" w:hAnsi="Times New Roman"/>
          <w:sz w:val="18"/>
          <w:szCs w:val="18"/>
          <w:rtl w:val="0"/>
        </w:rPr>
        <w:t xml:space="preserve">Amnesty International. “Universal Declaration of Human Rights - Amnesty International.” </w:t>
      </w:r>
      <w:r w:rsidDel="00000000" w:rsidR="00000000" w:rsidRPr="00000000">
        <w:rPr>
          <w:rFonts w:ascii="Times New Roman" w:cs="Times New Roman" w:eastAsia="Times New Roman" w:hAnsi="Times New Roman"/>
          <w:i w:val="1"/>
          <w:sz w:val="18"/>
          <w:szCs w:val="18"/>
          <w:rtl w:val="0"/>
        </w:rPr>
        <w:t xml:space="preserve">Amnesty International</w:t>
      </w:r>
      <w:r w:rsidDel="00000000" w:rsidR="00000000" w:rsidRPr="00000000">
        <w:rPr>
          <w:rFonts w:ascii="Times New Roman" w:cs="Times New Roman" w:eastAsia="Times New Roman" w:hAnsi="Times New Roman"/>
          <w:sz w:val="18"/>
          <w:szCs w:val="18"/>
          <w:rtl w:val="0"/>
        </w:rPr>
        <w:t xml:space="preserve">, 11 Dec. 2023, www.amnesty.org/en/what-we-do/universal-declaration-of-human-rights/#:~:text=The%20UDHR%20was%20adopted%20by,for%20freedom%2C%20justice%20and%20peace.</w:t>
      </w:r>
      <w:r w:rsidDel="00000000" w:rsidR="00000000" w:rsidRPr="00000000">
        <w:rPr>
          <w:rtl w:val="0"/>
        </w:rPr>
      </w:r>
    </w:p>
  </w:footnote>
  <w:footnote w:id="66">
    <w:p w:rsidR="00000000" w:rsidDel="00000000" w:rsidP="00000000" w:rsidRDefault="00000000" w:rsidRPr="00000000" w14:paraId="000000CA">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Times New Roman" w:cs="Times New Roman" w:eastAsia="Times New Roman" w:hAnsi="Times New Roman"/>
          <w:sz w:val="18"/>
          <w:szCs w:val="18"/>
          <w:rtl w:val="0"/>
        </w:rPr>
        <w:t xml:space="preserve">The Editors of Encyclopaedia Britannica. “Somalia Intervention | UN Peacekeeping, US Military and Humanitarian Aid.” </w:t>
      </w:r>
      <w:r w:rsidDel="00000000" w:rsidR="00000000" w:rsidRPr="00000000">
        <w:rPr>
          <w:rFonts w:ascii="Times New Roman" w:cs="Times New Roman" w:eastAsia="Times New Roman" w:hAnsi="Times New Roman"/>
          <w:i w:val="1"/>
          <w:sz w:val="18"/>
          <w:szCs w:val="18"/>
          <w:rtl w:val="0"/>
        </w:rPr>
        <w:t xml:space="preserve">Encyclopedia Britannica</w:t>
      </w:r>
      <w:r w:rsidDel="00000000" w:rsidR="00000000" w:rsidRPr="00000000">
        <w:rPr>
          <w:rFonts w:ascii="Times New Roman" w:cs="Times New Roman" w:eastAsia="Times New Roman" w:hAnsi="Times New Roman"/>
          <w:sz w:val="18"/>
          <w:szCs w:val="18"/>
          <w:rtl w:val="0"/>
        </w:rPr>
        <w:t xml:space="preserve">, 2 Dec. 2024, www.britannica.com/event/Somalia-intervention.</w:t>
      </w:r>
      <w:r w:rsidDel="00000000" w:rsidR="00000000" w:rsidRPr="00000000">
        <w:rPr>
          <w:rtl w:val="0"/>
        </w:rPr>
      </w:r>
    </w:p>
  </w:footnote>
  <w:footnote w:id="64">
    <w:p w:rsidR="00000000" w:rsidDel="00000000" w:rsidP="00000000" w:rsidRDefault="00000000" w:rsidRPr="00000000" w14:paraId="000000CB">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Times New Roman" w:cs="Times New Roman" w:eastAsia="Times New Roman" w:hAnsi="Times New Roman"/>
          <w:sz w:val="18"/>
          <w:szCs w:val="18"/>
          <w:rtl w:val="0"/>
        </w:rPr>
        <w:t xml:space="preserve">Tarantola, Daniel. “Unforgotten Biafra 50 Years Later.” </w:t>
      </w:r>
      <w:r w:rsidDel="00000000" w:rsidR="00000000" w:rsidRPr="00000000">
        <w:rPr>
          <w:rFonts w:ascii="Times New Roman" w:cs="Times New Roman" w:eastAsia="Times New Roman" w:hAnsi="Times New Roman"/>
          <w:i w:val="1"/>
          <w:sz w:val="18"/>
          <w:szCs w:val="18"/>
          <w:rtl w:val="0"/>
        </w:rPr>
        <w:t xml:space="preserve">American Journal of Public Health</w:t>
      </w:r>
      <w:r w:rsidDel="00000000" w:rsidR="00000000" w:rsidRPr="00000000">
        <w:rPr>
          <w:rFonts w:ascii="Times New Roman" w:cs="Times New Roman" w:eastAsia="Times New Roman" w:hAnsi="Times New Roman"/>
          <w:sz w:val="18"/>
          <w:szCs w:val="18"/>
          <w:rtl w:val="0"/>
        </w:rPr>
        <w:t xml:space="preserve">, vol. 108, no. 3, Feb. 2018, pp. 317–18. https://doi.org/10.2105/ajph.2017.304289.</w:t>
      </w:r>
    </w:p>
  </w:footnote>
  <w:footnote w:id="65">
    <w:p w:rsidR="00000000" w:rsidDel="00000000" w:rsidP="00000000" w:rsidRDefault="00000000" w:rsidRPr="00000000" w14:paraId="000000CC">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Times New Roman" w:cs="Times New Roman" w:eastAsia="Times New Roman" w:hAnsi="Times New Roman"/>
          <w:sz w:val="18"/>
          <w:szCs w:val="18"/>
          <w:rtl w:val="0"/>
        </w:rPr>
        <w:t xml:space="preserve">Vestergaard, Mie. “Biafra, 1967–1970.” </w:t>
      </w:r>
      <w:r w:rsidDel="00000000" w:rsidR="00000000" w:rsidRPr="00000000">
        <w:rPr>
          <w:rFonts w:ascii="Times New Roman" w:cs="Times New Roman" w:eastAsia="Times New Roman" w:hAnsi="Times New Roman"/>
          <w:i w:val="1"/>
          <w:sz w:val="18"/>
          <w:szCs w:val="18"/>
          <w:rtl w:val="0"/>
        </w:rPr>
        <w:t xml:space="preserve">Online Atlas on the History of Humanitarianism and Human Rights</w:t>
      </w:r>
      <w:r w:rsidDel="00000000" w:rsidR="00000000" w:rsidRPr="00000000">
        <w:rPr>
          <w:rFonts w:ascii="Times New Roman" w:cs="Times New Roman" w:eastAsia="Times New Roman" w:hAnsi="Times New Roman"/>
          <w:sz w:val="18"/>
          <w:szCs w:val="18"/>
          <w:rtl w:val="0"/>
        </w:rPr>
        <w:t xml:space="preserve">, 1 Dec. 2015, hhr-atlas.ieg-mainz.de/articles/vestergaard-biafra#:~:text=In%20light%20of%20only%20marginal,as%20both%20collaborator%20and%20competitor.</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Pr>
      <w:drawing>
        <wp:anchor allowOverlap="1" behindDoc="1" distB="0" distT="0" distL="114300" distR="114300" hidden="0" layoutInCell="1" locked="0" relativeHeight="0" simplePos="0">
          <wp:simplePos x="0" y="0"/>
          <wp:positionH relativeFrom="page">
            <wp:posOffset>28575</wp:posOffset>
          </wp:positionH>
          <wp:positionV relativeFrom="page">
            <wp:posOffset>19050</wp:posOffset>
          </wp:positionV>
          <wp:extent cx="942975" cy="942975"/>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42975" cy="942975"/>
                  </a:xfrm>
                  <a:prstGeom prst="rect"/>
                  <a:ln/>
                </pic:spPr>
              </pic:pic>
            </a:graphicData>
          </a:graphic>
        </wp:anchor>
      </w:drawing>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rPr/>
    </w:pPr>
    <w:r w:rsidDel="00000000" w:rsidR="00000000" w:rsidRPr="00000000">
      <w:rPr/>
      <w:drawing>
        <wp:anchor allowOverlap="1" behindDoc="0" distB="0" distT="0" distL="114300" distR="114300" hidden="0" layoutInCell="1" locked="0" relativeHeight="0" simplePos="0">
          <wp:simplePos x="0" y="0"/>
          <wp:positionH relativeFrom="page">
            <wp:posOffset>276225</wp:posOffset>
          </wp:positionH>
          <wp:positionV relativeFrom="page">
            <wp:posOffset>76200</wp:posOffset>
          </wp:positionV>
          <wp:extent cx="942975" cy="94297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2975" cy="94297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Chicago" SelectedStyle="/Chicago.xsl" Version="16">
  <b:Source>
    <b:Tag>source1</b:Tag>
    <b:SourceType>DocumentFromInternetSite</b:SourceType>
    <b:Day>28</b:Day>
    <b:DayAccessed>8</b:DayAccessed>
    <b:Month>Ocotber</b:Month>
    <b:MonthAccessed>October</b:MonthAccessed>
    <b:Title>Did the Creation of the United Nations Human Rights Council Produce a Better 'Jury'?</b:Title>
    <b:URL>https://chicagounbound.uchicago.edu/cgi/viewcontent.cgi?article=12258&amp;context=journal_articles</b:URL>
    <b:InternetSiteTitle>Chicago Unbound</b:InternetSiteTitle>
    <b:Year>2016</b:Year>
    <b:YearAccessed>2024</b:YearAccessed>
    <b:Gdcea>{"AccessedType":"Website"}</b:Gdcea>
    <b:Author>
      <b:Author>
        <b:NameList>
          <b:Person>
            <b:First>Adam</b:First>
            <b:Middle>S.</b:Middle>
            <b:Last>Chilton</b:Last>
          </b:Person>
          <b:Person>
            <b:First>Robert</b:First>
            <b:Last>Golan-Vilella</b:Last>
          </b:Person>
        </b:NameList>
      </b:Author>
    </b:Author>
  </b:Source>
  <b:Source>
    <b:Tag>source2</b:Tag>
    <b:SourceType>DocumentFromInternetSite</b:SourceType>
    <b:DayAccessed>8</b:DayAccessed>
    <b:MonthAccessed>October</b:MonthAccessed>
    <b:Title>Background information | OHCHR</b:Title>
    <b:URL>https://www.ohchr.org/en/hr-bodies/chr/background</b:URL>
    <b:InternetSiteTitle>ohchr</b:InternetSiteTitle>
    <b:YearAccessed>2024</b:YearAccessed>
    <b:Gdcea>{"AccessedType":"Website"}</b:Gdcea>
    <b:Author>
      <b:Author>
        <b:Corporate>United Nations Human Rights Council</b:Corporate>
      </b:Author>
    </b:Author>
  </b:Source>
  <b:Source>
    <b:Tag>source3</b:Tag>
    <b:SourceType>DocumentFromInternetSite</b:SourceType>
    <b:DayAccessed>8</b:DayAccessed>
    <b:MonthAccessed>October</b:MonthAccessed>
    <b:Title>Welcome to the Human Rights Council | OHCHR</b:Title>
    <b:URL>https://www.ohchr.org/en/hr-bodies/hrc/about-council</b:URL>
    <b:InternetSiteTitle>ohchr</b:InternetSiteTitle>
    <b:YearAccessed>2024</b:YearAccessed>
    <b:Gdcea>{"AccessedType":"Website"}</b:Gdcea>
    <b:Author>
      <b:Author>
        <b:Corporate>United Nations Human Rights Council</b:Corporate>
      </b:Author>
    </b:Author>
  </b:Source>
  <b:Source>
    <b:Tag>source4</b:Tag>
    <b:SourceType>DocumentFromInternetSite</b:SourceType>
    <b:DayAccessed>8</b:DayAccessed>
    <b:MonthAccessed>October</b:MonthAccessed>
    <b:Title>Basic facts about the UPR | OHCHR</b:Title>
    <b:URL>https://www.ohchr.org/en/hr-bodies/upr/basic-facts</b:URL>
    <b:InternetSiteTitle>ohchr</b:InternetSiteTitle>
    <b:YearAccessed>2024</b:YearAccessed>
    <b:Gdcea>{"AccessedType":"Website"}</b:Gdcea>
    <b:Author>
      <b:Author>
        <b:Corporate>United Nations Human Rights Council</b:Corporate>
      </b:Author>
    </b:Author>
  </b:Source>
  <b:Source>
    <b:Tag>source5</b:Tag>
    <b:SourceType>DocumentFromInternetSite</b:SourceType>
    <b:DayAccessed>8</b:DayAccessed>
    <b:MonthAccessed>October</b:MonthAccessed>
    <b:Title>Global norms and standards: Ending violence against women</b:Title>
    <b:URL>https://www.unwomen.org/en/what-we-do/ending-violence-against-women/global-norms-and-standards</b:URL>
    <b:InternetSiteTitle>UN Women</b:InternetSiteTitle>
    <b:YearAccessed>2024</b:YearAccessed>
    <b:Gdcea>{"AccessedType":"Website"}</b:Gdcea>
    <b:Author>
      <b:Author>
        <b:Corporate>UN Women</b:Corporate>
      </b:Author>
    </b:Author>
  </b:Source>
  <b:Source>
    <b:Tag>source6</b:Tag>
    <b:SourceType>DocumentFromInternetSite</b:SourceType>
    <b:Day>11</b:Day>
    <b:DayAccessed>22</b:DayAccessed>
    <b:Month>July</b:Month>
    <b:MonthAccessed>October</b:MonthAccessed>
    <b:Title>OHCHR | 56th regular session of the Human Rights Council: Resolutions, decisions and President's statements</b:Title>
    <b:URL>https://www.ohchr.org/en/hr-bodies/hrc/regular-sessions/session56/res-dec-stat</b:URL>
    <b:InternetSiteTitle>ohchr</b:InternetSiteTitle>
    <b:Year>2024</b:Year>
    <b:YearAccessed>2024</b:YearAccessed>
    <b:Gdcea>{"AccessedType":"Website"}</b:Gdcea>
    <b:Author>
      <b:Author>
        <b:Corporate>United Nations Human Rights Council</b:Corporate>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